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6073B" w14:textId="31EB5628" w:rsidR="008E3A61" w:rsidRDefault="008E3A61" w:rsidP="008E3A6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104</w:t>
      </w:r>
      <w:r w:rsidRPr="001D2FBF">
        <w:rPr>
          <w:rFonts w:ascii="Arial" w:hAnsi="Arial" w:cs="Arial"/>
          <w:b/>
          <w:sz w:val="24"/>
          <w:szCs w:val="28"/>
          <w:lang w:val="en-US"/>
        </w:rPr>
        <w:t>-e</w:t>
      </w:r>
      <w:r w:rsidRPr="001D2FBF">
        <w:rPr>
          <w:rFonts w:ascii="Arial" w:hAnsi="Arial" w:cs="Arial"/>
          <w:b/>
          <w:sz w:val="24"/>
          <w:szCs w:val="28"/>
        </w:rPr>
        <w:tab/>
      </w:r>
      <w:r w:rsidRPr="00333D6E">
        <w:rPr>
          <w:rFonts w:ascii="Arial" w:hAnsi="Arial" w:cs="Arial"/>
          <w:b/>
          <w:sz w:val="24"/>
          <w:szCs w:val="28"/>
          <w:lang w:val="en-US"/>
        </w:rPr>
        <w:t>R4-</w:t>
      </w:r>
      <w:r w:rsidR="00D36EF7" w:rsidRPr="00333D6E">
        <w:rPr>
          <w:rFonts w:ascii="Arial" w:hAnsi="Arial" w:cs="Arial"/>
          <w:b/>
          <w:sz w:val="24"/>
          <w:szCs w:val="28"/>
          <w:lang w:val="en-US"/>
        </w:rPr>
        <w:t>220</w:t>
      </w:r>
      <w:r w:rsidR="00D36EF7">
        <w:rPr>
          <w:rFonts w:ascii="Arial" w:hAnsi="Arial" w:cs="Arial"/>
          <w:b/>
          <w:sz w:val="24"/>
          <w:szCs w:val="28"/>
          <w:lang w:val="en-US"/>
        </w:rPr>
        <w:t>3051</w:t>
      </w:r>
    </w:p>
    <w:p w14:paraId="53102019" w14:textId="77777777" w:rsidR="008E3A61" w:rsidRPr="001D2FBF" w:rsidRDefault="008E3A61" w:rsidP="008E3A61">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15 </w:t>
      </w:r>
      <w:r w:rsidRPr="00B23518">
        <w:rPr>
          <w:rFonts w:ascii="Arial" w:hAnsi="Arial" w:cs="Arial"/>
          <w:b/>
          <w:sz w:val="24"/>
          <w:szCs w:val="24"/>
        </w:rPr>
        <w:t>-</w:t>
      </w:r>
      <w:r>
        <w:rPr>
          <w:rFonts w:ascii="Arial" w:hAnsi="Arial" w:cs="Arial"/>
          <w:b/>
          <w:sz w:val="24"/>
          <w:szCs w:val="24"/>
        </w:rPr>
        <w:t xml:space="preserve"> August 26</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05DE9D3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5259">
        <w:rPr>
          <w:rFonts w:ascii="Arial" w:hAnsi="Arial" w:cs="Arial"/>
          <w:color w:val="000000"/>
          <w:sz w:val="22"/>
        </w:rPr>
        <w:t>9</w:t>
      </w:r>
      <w:r>
        <w:rPr>
          <w:rFonts w:ascii="Arial" w:hAnsi="Arial" w:cs="Arial" w:hint="eastAsia"/>
          <w:color w:val="000000"/>
          <w:sz w:val="22"/>
        </w:rPr>
        <w:t>.</w:t>
      </w:r>
      <w:r w:rsidR="00F75259">
        <w:rPr>
          <w:rFonts w:ascii="Arial" w:hAnsi="Arial" w:cs="Arial"/>
          <w:color w:val="000000"/>
          <w:sz w:val="22"/>
        </w:rPr>
        <w:t>1</w:t>
      </w:r>
      <w:r w:rsidR="008E3A61">
        <w:rPr>
          <w:rFonts w:ascii="Arial" w:hAnsi="Arial" w:cs="Arial"/>
          <w:color w:val="000000"/>
          <w:sz w:val="22"/>
        </w:rPr>
        <w:t>8</w:t>
      </w:r>
      <w:r>
        <w:rPr>
          <w:rFonts w:ascii="Arial" w:hAnsi="Arial" w:cs="Arial" w:hint="eastAsia"/>
          <w:color w:val="000000"/>
          <w:sz w:val="22"/>
        </w:rPr>
        <w:t>.</w:t>
      </w:r>
      <w:r w:rsidR="00F75259">
        <w:rPr>
          <w:rFonts w:ascii="Arial" w:hAnsi="Arial" w:cs="Arial"/>
          <w:color w:val="000000"/>
          <w:sz w:val="22"/>
        </w:rPr>
        <w:t>3</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539313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36C3">
        <w:rPr>
          <w:rFonts w:ascii="Arial" w:hAnsi="Arial" w:cs="Arial"/>
          <w:color w:val="000000"/>
          <w:sz w:val="22"/>
          <w:lang w:val="en-US"/>
        </w:rPr>
        <w:t>Reply LS on operation with and without SSB</w:t>
      </w:r>
      <w:r w:rsidR="00E01D6D">
        <w:rPr>
          <w:rFonts w:ascii="Arial" w:hAnsi="Arial" w:cs="Arial"/>
          <w:color w:val="000000"/>
          <w:sz w:val="22"/>
        </w:rPr>
        <w:t xml:space="preserve"> for </w:t>
      </w:r>
      <w:proofErr w:type="spellStart"/>
      <w:r w:rsidR="00E01D6D">
        <w:rPr>
          <w:rFonts w:ascii="Arial" w:hAnsi="Arial" w:cs="Arial"/>
          <w:color w:val="000000"/>
          <w:sz w:val="22"/>
        </w:rPr>
        <w:t>RedCap</w:t>
      </w:r>
      <w:proofErr w:type="spellEnd"/>
      <w:r w:rsidR="00E01D6D">
        <w:rPr>
          <w:rFonts w:ascii="Arial" w:hAnsi="Arial" w:cs="Arial"/>
          <w:color w:val="000000"/>
          <w:sz w:val="22"/>
        </w:rPr>
        <w:t xml:space="preserve"> UE</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pPr>
        <w:pStyle w:val="a3"/>
        <w:keepNext/>
        <w:keepLines/>
        <w:numPr>
          <w:ilvl w:val="0"/>
          <w:numId w:val="24"/>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1E700FC6" w14:textId="0407A068" w:rsidR="006536C3" w:rsidRDefault="00CE5D0B" w:rsidP="00CE5D0B">
      <w:pPr>
        <w:spacing w:before="120" w:after="0"/>
        <w:rPr>
          <w:sz w:val="22"/>
          <w:szCs w:val="22"/>
          <w:lang w:val="en-US"/>
        </w:rPr>
      </w:pPr>
      <w:r>
        <w:rPr>
          <w:rFonts w:hint="eastAsia"/>
          <w:sz w:val="22"/>
          <w:szCs w:val="22"/>
          <w:lang w:val="en-US"/>
        </w:rPr>
        <w:t>I</w:t>
      </w:r>
      <w:r>
        <w:rPr>
          <w:sz w:val="22"/>
          <w:szCs w:val="22"/>
          <w:lang w:val="en-US"/>
        </w:rPr>
        <w:t xml:space="preserve">n the </w:t>
      </w:r>
      <w:r w:rsidR="006536C3">
        <w:rPr>
          <w:sz w:val="22"/>
          <w:szCs w:val="22"/>
          <w:lang w:val="en-US"/>
        </w:rPr>
        <w:t>RAN1</w:t>
      </w:r>
      <w:r>
        <w:rPr>
          <w:sz w:val="22"/>
          <w:szCs w:val="22"/>
          <w:lang w:val="en-US"/>
        </w:rPr>
        <w:t xml:space="preserve"> </w:t>
      </w:r>
      <w:r w:rsidR="006536C3">
        <w:rPr>
          <w:sz w:val="22"/>
          <w:szCs w:val="22"/>
          <w:lang w:val="en-US"/>
        </w:rPr>
        <w:t xml:space="preserve">LS </w:t>
      </w:r>
      <w:r w:rsidR="00E77D64">
        <w:rPr>
          <w:sz w:val="22"/>
          <w:szCs w:val="22"/>
          <w:lang w:val="en-US"/>
        </w:rPr>
        <w:t>[1]</w:t>
      </w:r>
      <w:r w:rsidR="006536C3">
        <w:rPr>
          <w:sz w:val="22"/>
          <w:szCs w:val="22"/>
          <w:lang w:val="en-US"/>
        </w:rPr>
        <w:t>, following agreements were informed.</w:t>
      </w:r>
    </w:p>
    <w:tbl>
      <w:tblPr>
        <w:tblStyle w:val="afff5"/>
        <w:tblW w:w="0" w:type="auto"/>
        <w:tblInd w:w="0" w:type="dxa"/>
        <w:tblLook w:val="04A0" w:firstRow="1" w:lastRow="0" w:firstColumn="1" w:lastColumn="0" w:noHBand="0" w:noVBand="1"/>
      </w:tblPr>
      <w:tblGrid>
        <w:gridCol w:w="9630"/>
      </w:tblGrid>
      <w:tr w:rsidR="006536C3" w14:paraId="7311813C" w14:textId="77777777" w:rsidTr="006536C3">
        <w:tc>
          <w:tcPr>
            <w:tcW w:w="9630" w:type="dxa"/>
          </w:tcPr>
          <w:p w14:paraId="2927DD59" w14:textId="77777777" w:rsidR="006536C3" w:rsidRPr="00060B70" w:rsidRDefault="006536C3" w:rsidP="006536C3">
            <w:pPr>
              <w:shd w:val="clear" w:color="auto" w:fill="FFFFFF"/>
              <w:overflowPunct/>
              <w:autoSpaceDE/>
              <w:spacing w:line="233" w:lineRule="atLeast"/>
              <w:textAlignment w:val="auto"/>
              <w:rPr>
                <w:color w:val="000000"/>
                <w:highlight w:val="green"/>
                <w:lang w:val="en-US" w:eastAsia="zh-CN"/>
              </w:rPr>
            </w:pPr>
            <w:r w:rsidRPr="00060B70">
              <w:rPr>
                <w:color w:val="000000"/>
                <w:highlight w:val="green"/>
                <w:shd w:val="clear" w:color="auto" w:fill="FFFF00"/>
                <w:lang w:val="en-US" w:eastAsia="zh-CN"/>
              </w:rPr>
              <w:t>Agreement:</w:t>
            </w:r>
          </w:p>
          <w:p w14:paraId="796378F1" w14:textId="77777777" w:rsidR="006536C3" w:rsidRPr="00060B70" w:rsidRDefault="006536C3">
            <w:pPr>
              <w:numPr>
                <w:ilvl w:val="0"/>
                <w:numId w:val="28"/>
              </w:numPr>
              <w:tabs>
                <w:tab w:val="left" w:pos="772"/>
              </w:tabs>
              <w:suppressAutoHyphens w:val="0"/>
              <w:overflowPunct/>
              <w:autoSpaceDE/>
              <w:spacing w:after="100" w:afterAutospacing="1" w:line="252" w:lineRule="auto"/>
              <w:contextualSpacing/>
              <w:textAlignment w:val="auto"/>
              <w:rPr>
                <w:lang w:val="en-US" w:eastAsia="ja-JP"/>
              </w:rPr>
            </w:pPr>
            <w:r w:rsidRPr="00060B70">
              <w:rPr>
                <w:lang w:val="en-US" w:eastAsia="ja-JP"/>
              </w:rPr>
              <w:t>The following working assumptions from RAN1#107-e are NOT confirmed for idle/inactive mode and furthermore they are replaced by the agreements further down for connected mode.</w:t>
            </w:r>
          </w:p>
          <w:p w14:paraId="7823BF0B" w14:textId="77777777" w:rsidR="006536C3" w:rsidRPr="00060B70" w:rsidRDefault="006536C3">
            <w:pPr>
              <w:numPr>
                <w:ilvl w:val="1"/>
                <w:numId w:val="28"/>
              </w:numPr>
              <w:suppressAutoHyphens w:val="0"/>
              <w:overflowPunct/>
              <w:autoSpaceDE/>
              <w:spacing w:after="0" w:line="231" w:lineRule="atLeast"/>
              <w:contextualSpacing/>
              <w:textAlignment w:val="auto"/>
              <w:rPr>
                <w:lang w:val="en-US" w:eastAsia="ko-KR"/>
              </w:rPr>
            </w:pPr>
            <w:r w:rsidRPr="00060B70">
              <w:rPr>
                <w:lang w:val="en-US" w:eastAsia="ko-KR"/>
              </w:rPr>
              <w:t>For FR1,</w:t>
            </w:r>
          </w:p>
          <w:p w14:paraId="0E64EED4" w14:textId="77777777" w:rsidR="006536C3" w:rsidRPr="00060B70" w:rsidRDefault="006536C3">
            <w:pPr>
              <w:numPr>
                <w:ilvl w:val="2"/>
                <w:numId w:val="28"/>
              </w:numPr>
              <w:suppressAutoHyphens w:val="0"/>
              <w:overflowPunct/>
              <w:autoSpaceDE/>
              <w:spacing w:after="0" w:line="231" w:lineRule="atLeast"/>
              <w:textAlignment w:val="auto"/>
              <w:rPr>
                <w:lang w:val="en-US" w:eastAsia="zh-CN"/>
              </w:rPr>
            </w:pPr>
            <w:r w:rsidRPr="00060B70">
              <w:rPr>
                <w:lang w:eastAsia="zh-CN"/>
              </w:rPr>
              <w:t>For a separate initial DL BWP (if it does not include CD-SSB and the entire CORESET#0) from RAN1 perspective,</w:t>
            </w:r>
          </w:p>
          <w:p w14:paraId="512AE8CC" w14:textId="77777777" w:rsidR="006536C3" w:rsidRPr="00060B70" w:rsidRDefault="006536C3">
            <w:pPr>
              <w:numPr>
                <w:ilvl w:val="3"/>
                <w:numId w:val="28"/>
              </w:numPr>
              <w:suppressAutoHyphens w:val="0"/>
              <w:overflowPunct/>
              <w:autoSpaceDE/>
              <w:spacing w:after="0" w:line="231" w:lineRule="atLeast"/>
              <w:textAlignment w:val="auto"/>
              <w:rPr>
                <w:lang w:val="en-US" w:eastAsia="zh-CN"/>
              </w:rPr>
            </w:pPr>
            <w:r w:rsidRPr="00060B70">
              <w:rPr>
                <w:shd w:val="clear" w:color="auto" w:fill="808000"/>
                <w:lang w:val="en-US" w:eastAsia="zh-CN"/>
              </w:rPr>
              <w:t>Working assumption:</w:t>
            </w:r>
            <w:r w:rsidRPr="00060B70">
              <w:rPr>
                <w:lang w:val="en-US" w:eastAsia="zh-CN"/>
              </w:rPr>
              <w:t xml:space="preserve"> If it is configured for paging, </w:t>
            </w:r>
            <w:proofErr w:type="spellStart"/>
            <w:r w:rsidRPr="00060B70">
              <w:rPr>
                <w:lang w:val="en-US" w:eastAsia="zh-CN"/>
              </w:rPr>
              <w:t>RedCap</w:t>
            </w:r>
            <w:proofErr w:type="spellEnd"/>
            <w:r w:rsidRPr="00060B70">
              <w:rPr>
                <w:lang w:val="en-US" w:eastAsia="zh-CN"/>
              </w:rPr>
              <w:t xml:space="preserve"> UE expects it to contain NCD-SSB for serving cell but not CORESET#0/SIB from RAN1 perspective</w:t>
            </w:r>
          </w:p>
          <w:p w14:paraId="7631B345" w14:textId="77777777" w:rsidR="006536C3" w:rsidRPr="00060B70" w:rsidRDefault="006536C3">
            <w:pPr>
              <w:numPr>
                <w:ilvl w:val="1"/>
                <w:numId w:val="28"/>
              </w:numPr>
              <w:suppressAutoHyphens w:val="0"/>
              <w:overflowPunct/>
              <w:autoSpaceDE/>
              <w:spacing w:after="0" w:line="231" w:lineRule="atLeast"/>
              <w:contextualSpacing/>
              <w:textAlignment w:val="auto"/>
              <w:rPr>
                <w:color w:val="0070C0"/>
                <w:lang w:val="en-US" w:eastAsia="ko-KR"/>
              </w:rPr>
            </w:pPr>
            <w:r w:rsidRPr="00060B70">
              <w:rPr>
                <w:color w:val="0070C0"/>
                <w:lang w:val="en-US" w:eastAsia="ko-KR"/>
              </w:rPr>
              <w:t>For FR2,</w:t>
            </w:r>
          </w:p>
          <w:p w14:paraId="6BB7641C" w14:textId="77777777" w:rsidR="006536C3" w:rsidRPr="00060B70" w:rsidRDefault="006536C3">
            <w:pPr>
              <w:numPr>
                <w:ilvl w:val="2"/>
                <w:numId w:val="28"/>
              </w:numPr>
              <w:suppressAutoHyphens w:val="0"/>
              <w:overflowPunct/>
              <w:autoSpaceDE/>
              <w:spacing w:after="0" w:line="231" w:lineRule="atLeast"/>
              <w:textAlignment w:val="auto"/>
              <w:rPr>
                <w:lang w:val="en-US" w:eastAsia="zh-CN"/>
              </w:rPr>
            </w:pPr>
            <w:r w:rsidRPr="00060B70">
              <w:rPr>
                <w:lang w:eastAsia="zh-CN"/>
              </w:rPr>
              <w:t>For a separate initial DL BWP (if it does not include CD-SSB</w:t>
            </w:r>
            <w:r w:rsidRPr="00060B70">
              <w:rPr>
                <w:strike/>
                <w:color w:val="0070C0"/>
                <w:lang w:eastAsia="zh-CN"/>
              </w:rPr>
              <w:t xml:space="preserve"> and the entire CORESET#0</w:t>
            </w:r>
            <w:r w:rsidRPr="00060B70">
              <w:rPr>
                <w:lang w:eastAsia="zh-CN"/>
              </w:rPr>
              <w:t>) from RAN1 perspective,</w:t>
            </w:r>
          </w:p>
          <w:p w14:paraId="758884B9" w14:textId="77777777" w:rsidR="006536C3" w:rsidRPr="00060B70" w:rsidRDefault="006536C3">
            <w:pPr>
              <w:numPr>
                <w:ilvl w:val="3"/>
                <w:numId w:val="28"/>
              </w:numPr>
              <w:suppressAutoHyphens w:val="0"/>
              <w:overflowPunct/>
              <w:autoSpaceDE/>
              <w:spacing w:after="0" w:line="231" w:lineRule="atLeast"/>
              <w:textAlignment w:val="auto"/>
              <w:rPr>
                <w:lang w:val="en-US" w:eastAsia="zh-CN"/>
              </w:rPr>
            </w:pPr>
            <w:r w:rsidRPr="00060B70">
              <w:rPr>
                <w:shd w:val="clear" w:color="auto" w:fill="808000"/>
                <w:lang w:val="en-US" w:eastAsia="zh-CN"/>
              </w:rPr>
              <w:t>Working assumption:</w:t>
            </w:r>
            <w:r w:rsidRPr="00060B70">
              <w:rPr>
                <w:lang w:val="en-US" w:eastAsia="zh-CN"/>
              </w:rPr>
              <w:t xml:space="preserve"> If it is configured for paging, </w:t>
            </w:r>
            <w:proofErr w:type="spellStart"/>
            <w:r w:rsidRPr="00060B70">
              <w:rPr>
                <w:lang w:val="en-US" w:eastAsia="zh-CN"/>
              </w:rPr>
              <w:t>RedCap</w:t>
            </w:r>
            <w:proofErr w:type="spellEnd"/>
            <w:r w:rsidRPr="00060B70">
              <w:rPr>
                <w:lang w:val="en-US" w:eastAsia="zh-CN"/>
              </w:rPr>
              <w:t xml:space="preserve"> UE expects it to contain NCD-SSB for serving cell but not CORESET#0/SIB from RAN1 perspective</w:t>
            </w:r>
          </w:p>
          <w:p w14:paraId="1158A578" w14:textId="77777777" w:rsidR="006536C3" w:rsidRPr="00060B70" w:rsidRDefault="006536C3">
            <w:pPr>
              <w:numPr>
                <w:ilvl w:val="0"/>
                <w:numId w:val="28"/>
              </w:numPr>
              <w:tabs>
                <w:tab w:val="left" w:pos="772"/>
              </w:tabs>
              <w:suppressAutoHyphens w:val="0"/>
              <w:overflowPunct/>
              <w:autoSpaceDE/>
              <w:spacing w:after="100" w:afterAutospacing="1" w:line="252" w:lineRule="auto"/>
              <w:contextualSpacing/>
              <w:textAlignment w:val="auto"/>
              <w:rPr>
                <w:lang w:val="en-US" w:eastAsia="ko-KR"/>
              </w:rPr>
            </w:pPr>
            <w:r w:rsidRPr="00060B70">
              <w:rPr>
                <w:lang w:val="en-US" w:eastAsia="ja-JP"/>
              </w:rPr>
              <w:t xml:space="preserve">For BWP#0 configuration option 1, </w:t>
            </w:r>
          </w:p>
          <w:p w14:paraId="10D0B49A" w14:textId="77777777" w:rsidR="006536C3" w:rsidRPr="00060B70" w:rsidRDefault="006536C3">
            <w:pPr>
              <w:numPr>
                <w:ilvl w:val="1"/>
                <w:numId w:val="28"/>
              </w:numPr>
              <w:suppressAutoHyphens w:val="0"/>
              <w:overflowPunct/>
              <w:autoSpaceDE/>
              <w:spacing w:after="0" w:line="231" w:lineRule="atLeast"/>
              <w:contextualSpacing/>
              <w:textAlignment w:val="auto"/>
              <w:rPr>
                <w:lang w:val="en-US" w:eastAsia="ko-KR"/>
              </w:rPr>
            </w:pPr>
            <w:r w:rsidRPr="00060B70">
              <w:rPr>
                <w:lang w:val="en-US" w:eastAsia="ko-KR"/>
              </w:rPr>
              <w:t>For FR1,</w:t>
            </w:r>
          </w:p>
          <w:p w14:paraId="31AD40C7" w14:textId="77777777" w:rsidR="006536C3" w:rsidRPr="00060B70" w:rsidRDefault="006536C3">
            <w:pPr>
              <w:numPr>
                <w:ilvl w:val="2"/>
                <w:numId w:val="28"/>
              </w:numPr>
              <w:suppressAutoHyphens w:val="0"/>
              <w:overflowPunct/>
              <w:autoSpaceDE/>
              <w:spacing w:after="0" w:line="231" w:lineRule="atLeast"/>
              <w:textAlignment w:val="auto"/>
              <w:rPr>
                <w:lang w:val="en-US" w:eastAsia="zh-CN"/>
              </w:rPr>
            </w:pPr>
            <w:r w:rsidRPr="00060B70">
              <w:rPr>
                <w:lang w:val="en-US" w:eastAsia="en-US"/>
              </w:rPr>
              <w:t xml:space="preserve">For a separate initial DL BWP, for a </w:t>
            </w:r>
            <w:proofErr w:type="spellStart"/>
            <w:r w:rsidRPr="00060B70">
              <w:rPr>
                <w:lang w:val="en-US" w:eastAsia="en-US"/>
              </w:rPr>
              <w:t>RedCap</w:t>
            </w:r>
            <w:proofErr w:type="spellEnd"/>
            <w:r w:rsidRPr="00060B70">
              <w:rPr>
                <w:lang w:val="en-US" w:eastAsia="en-US"/>
              </w:rPr>
              <w:t xml:space="preserve"> UE in connected mode, paging can only be configured if it contains CD-SSB and the entire CORESET#0.</w:t>
            </w:r>
          </w:p>
          <w:p w14:paraId="5E9ADB0C" w14:textId="77777777" w:rsidR="006536C3" w:rsidRPr="00060B70" w:rsidRDefault="006536C3">
            <w:pPr>
              <w:numPr>
                <w:ilvl w:val="1"/>
                <w:numId w:val="28"/>
              </w:numPr>
              <w:suppressAutoHyphens w:val="0"/>
              <w:overflowPunct/>
              <w:autoSpaceDE/>
              <w:spacing w:after="0" w:line="231" w:lineRule="atLeast"/>
              <w:contextualSpacing/>
              <w:textAlignment w:val="auto"/>
              <w:rPr>
                <w:color w:val="0070C0"/>
                <w:lang w:val="en-US" w:eastAsia="ko-KR"/>
              </w:rPr>
            </w:pPr>
            <w:r w:rsidRPr="00060B70">
              <w:rPr>
                <w:color w:val="0070C0"/>
                <w:lang w:val="en-US" w:eastAsia="ko-KR"/>
              </w:rPr>
              <w:t>For FR2,</w:t>
            </w:r>
          </w:p>
          <w:p w14:paraId="75D24382" w14:textId="77777777" w:rsidR="006536C3" w:rsidRPr="00060B70" w:rsidRDefault="006536C3">
            <w:pPr>
              <w:numPr>
                <w:ilvl w:val="2"/>
                <w:numId w:val="28"/>
              </w:numPr>
              <w:suppressAutoHyphens w:val="0"/>
              <w:overflowPunct/>
              <w:autoSpaceDE/>
              <w:spacing w:after="0" w:line="231" w:lineRule="atLeast"/>
              <w:textAlignment w:val="auto"/>
              <w:rPr>
                <w:lang w:val="en-US" w:eastAsia="zh-CN"/>
              </w:rPr>
            </w:pPr>
            <w:r w:rsidRPr="00060B70">
              <w:rPr>
                <w:lang w:val="en-US" w:eastAsia="en-US"/>
              </w:rPr>
              <w:t xml:space="preserve">For a separate initial DL BWP, for a </w:t>
            </w:r>
            <w:proofErr w:type="spellStart"/>
            <w:r w:rsidRPr="00060B70">
              <w:rPr>
                <w:lang w:val="en-US" w:eastAsia="en-US"/>
              </w:rPr>
              <w:t>RedCap</w:t>
            </w:r>
            <w:proofErr w:type="spellEnd"/>
            <w:r w:rsidRPr="00060B70">
              <w:rPr>
                <w:lang w:val="en-US" w:eastAsia="en-US"/>
              </w:rPr>
              <w:t xml:space="preserve"> UE in connected mode, paging can only be configured if it contains CD-SSB.</w:t>
            </w:r>
          </w:p>
          <w:p w14:paraId="1E74BE80" w14:textId="77777777" w:rsidR="006536C3" w:rsidRPr="00060B70" w:rsidRDefault="006536C3">
            <w:pPr>
              <w:numPr>
                <w:ilvl w:val="0"/>
                <w:numId w:val="28"/>
              </w:numPr>
              <w:tabs>
                <w:tab w:val="left" w:pos="772"/>
              </w:tabs>
              <w:suppressAutoHyphens w:val="0"/>
              <w:overflowPunct/>
              <w:autoSpaceDE/>
              <w:spacing w:after="100" w:afterAutospacing="1" w:line="252" w:lineRule="auto"/>
              <w:contextualSpacing/>
              <w:textAlignment w:val="auto"/>
              <w:rPr>
                <w:lang w:val="en-US" w:eastAsia="ko-KR"/>
              </w:rPr>
            </w:pPr>
            <w:r w:rsidRPr="00060B70">
              <w:rPr>
                <w:lang w:val="en-US" w:eastAsia="ko-KR"/>
              </w:rPr>
              <w:t>Note: For BWP#0 configuration option 2,</w:t>
            </w:r>
          </w:p>
          <w:p w14:paraId="7FBCFA1B" w14:textId="77777777" w:rsidR="006536C3" w:rsidRPr="00060B70" w:rsidRDefault="006536C3">
            <w:pPr>
              <w:numPr>
                <w:ilvl w:val="1"/>
                <w:numId w:val="28"/>
              </w:numPr>
              <w:suppressAutoHyphens w:val="0"/>
              <w:overflowPunct/>
              <w:autoSpaceDE/>
              <w:spacing w:after="0" w:line="231" w:lineRule="atLeast"/>
              <w:contextualSpacing/>
              <w:textAlignment w:val="auto"/>
              <w:rPr>
                <w:lang w:val="en-US" w:eastAsia="ko-KR"/>
              </w:rPr>
            </w:pPr>
            <w:r w:rsidRPr="00060B70">
              <w:rPr>
                <w:lang w:val="en-US" w:eastAsia="ko-KR"/>
              </w:rPr>
              <w:t>For FR1,</w:t>
            </w:r>
          </w:p>
          <w:p w14:paraId="0FD3D433" w14:textId="77777777" w:rsidR="006536C3" w:rsidRPr="00060B70" w:rsidRDefault="006536C3">
            <w:pPr>
              <w:numPr>
                <w:ilvl w:val="2"/>
                <w:numId w:val="28"/>
              </w:numPr>
              <w:suppressAutoHyphens w:val="0"/>
              <w:overflowPunct/>
              <w:autoSpaceDE/>
              <w:spacing w:after="0" w:line="231" w:lineRule="atLeast"/>
              <w:textAlignment w:val="auto"/>
              <w:rPr>
                <w:lang w:val="en-US" w:eastAsia="zh-CN"/>
              </w:rPr>
            </w:pPr>
            <w:r w:rsidRPr="00060B70">
              <w:rPr>
                <w:lang w:eastAsia="zh-CN"/>
              </w:rPr>
              <w:t>For a separate initial DL BWP in connected mode (if it does not include CD-SSB and the entire CORESET#0), if it is configured for paging,</w:t>
            </w:r>
          </w:p>
          <w:p w14:paraId="4C805BB4" w14:textId="77777777" w:rsidR="006536C3" w:rsidRPr="00060B70" w:rsidRDefault="006536C3">
            <w:pPr>
              <w:numPr>
                <w:ilvl w:val="3"/>
                <w:numId w:val="28"/>
              </w:numPr>
              <w:suppressAutoHyphens w:val="0"/>
              <w:overflowPunct/>
              <w:autoSpaceDE/>
              <w:spacing w:line="252" w:lineRule="auto"/>
              <w:contextualSpacing/>
              <w:textAlignment w:val="auto"/>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mandatory FG 6-1 (but not optional FG 6-1a) expects it to contain NCD-SSB for serving cell but not CORESET#0/SIB</w:t>
            </w:r>
          </w:p>
          <w:p w14:paraId="734AE48D" w14:textId="77777777" w:rsidR="006536C3" w:rsidRPr="00060B70" w:rsidRDefault="006536C3">
            <w:pPr>
              <w:numPr>
                <w:ilvl w:val="3"/>
                <w:numId w:val="28"/>
              </w:numPr>
              <w:suppressAutoHyphens w:val="0"/>
              <w:overflowPunct/>
              <w:autoSpaceDE/>
              <w:spacing w:line="252" w:lineRule="auto"/>
              <w:contextualSpacing/>
              <w:textAlignment w:val="auto"/>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FG 6-1a does not expect it to contain SSB/CORESET#0/SIB</w:t>
            </w:r>
          </w:p>
          <w:p w14:paraId="1B2EDF19" w14:textId="77777777" w:rsidR="006536C3" w:rsidRPr="00060B70" w:rsidRDefault="006536C3">
            <w:pPr>
              <w:numPr>
                <w:ilvl w:val="1"/>
                <w:numId w:val="28"/>
              </w:numPr>
              <w:suppressAutoHyphens w:val="0"/>
              <w:overflowPunct/>
              <w:autoSpaceDE/>
              <w:spacing w:after="0" w:line="231" w:lineRule="atLeast"/>
              <w:contextualSpacing/>
              <w:textAlignment w:val="auto"/>
              <w:rPr>
                <w:color w:val="0070C0"/>
                <w:lang w:val="en-US" w:eastAsia="ko-KR"/>
              </w:rPr>
            </w:pPr>
            <w:r w:rsidRPr="00060B70">
              <w:rPr>
                <w:color w:val="0070C0"/>
                <w:lang w:val="en-US" w:eastAsia="ko-KR"/>
              </w:rPr>
              <w:t>For FR2,</w:t>
            </w:r>
          </w:p>
          <w:p w14:paraId="70318EE2" w14:textId="77777777" w:rsidR="006536C3" w:rsidRPr="00060B70" w:rsidRDefault="006536C3">
            <w:pPr>
              <w:numPr>
                <w:ilvl w:val="2"/>
                <w:numId w:val="28"/>
              </w:numPr>
              <w:suppressAutoHyphens w:val="0"/>
              <w:overflowPunct/>
              <w:autoSpaceDE/>
              <w:spacing w:after="0" w:line="231" w:lineRule="atLeast"/>
              <w:textAlignment w:val="auto"/>
              <w:rPr>
                <w:lang w:val="en-US" w:eastAsia="zh-CN"/>
              </w:rPr>
            </w:pPr>
            <w:r w:rsidRPr="00060B70">
              <w:rPr>
                <w:lang w:eastAsia="zh-CN"/>
              </w:rPr>
              <w:t>For a separate initial DL BWP in connected mode (if it does not include CD-SSB</w:t>
            </w:r>
            <w:r w:rsidRPr="00060B70">
              <w:rPr>
                <w:strike/>
                <w:color w:val="0070C0"/>
                <w:lang w:eastAsia="zh-CN"/>
              </w:rPr>
              <w:t xml:space="preserve"> and the entire CORESET#0</w:t>
            </w:r>
            <w:r w:rsidRPr="00060B70">
              <w:rPr>
                <w:lang w:eastAsia="zh-CN"/>
              </w:rPr>
              <w:t>), if it is configured for paging,</w:t>
            </w:r>
          </w:p>
          <w:p w14:paraId="384354E9" w14:textId="77777777" w:rsidR="006536C3" w:rsidRPr="00060B70" w:rsidRDefault="006536C3">
            <w:pPr>
              <w:numPr>
                <w:ilvl w:val="3"/>
                <w:numId w:val="28"/>
              </w:numPr>
              <w:suppressAutoHyphens w:val="0"/>
              <w:overflowPunct/>
              <w:autoSpaceDE/>
              <w:spacing w:line="252" w:lineRule="auto"/>
              <w:contextualSpacing/>
              <w:textAlignment w:val="auto"/>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mandatory FG 6-1 (but not optional FG 6-1a) expects it to contain NCD-SSB for serving cell but not CORESET#0/SIB</w:t>
            </w:r>
          </w:p>
          <w:p w14:paraId="0A1D3C33" w14:textId="77777777" w:rsidR="006536C3" w:rsidRPr="00060B70" w:rsidRDefault="006536C3">
            <w:pPr>
              <w:numPr>
                <w:ilvl w:val="3"/>
                <w:numId w:val="28"/>
              </w:numPr>
              <w:suppressAutoHyphens w:val="0"/>
              <w:overflowPunct/>
              <w:autoSpaceDE/>
              <w:spacing w:line="252" w:lineRule="auto"/>
              <w:contextualSpacing/>
              <w:textAlignment w:val="auto"/>
              <w:rPr>
                <w:b/>
                <w:bCs/>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FG 6-1a does not expect it to contain SSB/CORESET#0/SIB</w:t>
            </w:r>
          </w:p>
          <w:p w14:paraId="1E9B23EE" w14:textId="77777777" w:rsidR="006536C3" w:rsidRPr="00060B70" w:rsidRDefault="006536C3" w:rsidP="006536C3"/>
          <w:p w14:paraId="40BE2C2A" w14:textId="77777777" w:rsidR="006536C3" w:rsidRPr="00060B70" w:rsidRDefault="006536C3" w:rsidP="006536C3">
            <w:pPr>
              <w:shd w:val="clear" w:color="auto" w:fill="FFFFFF"/>
              <w:overflowPunct/>
              <w:autoSpaceDE/>
              <w:spacing w:after="0" w:line="231" w:lineRule="atLeast"/>
              <w:textAlignment w:val="auto"/>
              <w:rPr>
                <w:lang w:val="en-US" w:eastAsia="ko-KR"/>
              </w:rPr>
            </w:pPr>
            <w:r w:rsidRPr="00060B70">
              <w:rPr>
                <w:highlight w:val="green"/>
                <w:lang w:val="en-US" w:eastAsia="ko-KR"/>
              </w:rPr>
              <w:t>Agreement:</w:t>
            </w:r>
          </w:p>
          <w:p w14:paraId="5AB124C4" w14:textId="77777777" w:rsidR="006536C3" w:rsidRPr="00060B70" w:rsidRDefault="006536C3" w:rsidP="006536C3">
            <w:pPr>
              <w:shd w:val="clear" w:color="auto" w:fill="FFFFFF"/>
              <w:overflowPunct/>
              <w:autoSpaceDE/>
              <w:spacing w:after="0" w:line="231" w:lineRule="atLeast"/>
              <w:textAlignment w:val="auto"/>
              <w:rPr>
                <w:lang w:val="en-US" w:eastAsia="en-US"/>
              </w:rPr>
            </w:pPr>
            <w:r w:rsidRPr="00060B70">
              <w:rPr>
                <w:lang w:val="en-US" w:eastAsia="en-US"/>
              </w:rPr>
              <w:t>Replace the working assumption from RAN1#107e “</w:t>
            </w:r>
            <w:r w:rsidRPr="00060B70">
              <w:rPr>
                <w:lang w:val="en-US" w:eastAsia="zh-CN"/>
              </w:rPr>
              <w:t xml:space="preserve">Not need NCD-SSB: A </w:t>
            </w:r>
            <w:proofErr w:type="spellStart"/>
            <w:r w:rsidRPr="00060B70">
              <w:rPr>
                <w:lang w:val="en-US" w:eastAsia="zh-CN"/>
              </w:rPr>
              <w:t>RedCap</w:t>
            </w:r>
            <w:proofErr w:type="spellEnd"/>
            <w:r w:rsidRPr="00060B70">
              <w:rPr>
                <w:lang w:val="en-US" w:eastAsia="zh-CN"/>
              </w:rPr>
              <w:t xml:space="preserve"> UE can in addition optionally support relevant operation based on for CSI-RS (</w:t>
            </w:r>
            <w:r w:rsidRPr="00060B70">
              <w:rPr>
                <w:shd w:val="clear" w:color="auto" w:fill="808000"/>
                <w:lang w:val="en-US" w:eastAsia="zh-CN"/>
              </w:rPr>
              <w:t>working assumption</w:t>
            </w:r>
            <w:r w:rsidRPr="00060B70">
              <w:rPr>
                <w:lang w:val="en-US" w:eastAsia="zh-CN"/>
              </w:rPr>
              <w:t xml:space="preserve">) and/or </w:t>
            </w:r>
            <w:r w:rsidRPr="00060B70">
              <w:rPr>
                <w:lang w:val="en-US"/>
              </w:rPr>
              <w:t>FG 6-1a</w:t>
            </w:r>
            <w:r w:rsidRPr="00060B70">
              <w:rPr>
                <w:lang w:val="en-US" w:eastAsia="zh-CN"/>
              </w:rPr>
              <w:t xml:space="preserve"> by reporting optional capabilities</w:t>
            </w:r>
            <w:r w:rsidRPr="00060B70">
              <w:rPr>
                <w:lang w:val="en-US" w:eastAsia="en-US"/>
              </w:rPr>
              <w:t>” with the following agreement:</w:t>
            </w:r>
          </w:p>
          <w:p w14:paraId="58DC676A" w14:textId="77777777" w:rsidR="006536C3" w:rsidRPr="00060B70" w:rsidRDefault="006536C3" w:rsidP="006536C3">
            <w:pPr>
              <w:numPr>
                <w:ilvl w:val="0"/>
                <w:numId w:val="23"/>
              </w:numPr>
              <w:suppressAutoHyphens w:val="0"/>
              <w:overflowPunct/>
              <w:autoSpaceDE/>
              <w:spacing w:after="0" w:line="231" w:lineRule="atLeast"/>
              <w:textAlignment w:val="auto"/>
              <w:rPr>
                <w:lang w:val="en-US" w:eastAsia="zh-CN"/>
              </w:rPr>
            </w:pPr>
            <w:r w:rsidRPr="00060B70">
              <w:rPr>
                <w:lang w:eastAsia="zh-CN"/>
              </w:rPr>
              <w:t>For FR1,</w:t>
            </w:r>
          </w:p>
          <w:p w14:paraId="1A784326" w14:textId="77777777" w:rsidR="006536C3" w:rsidRPr="00060B70" w:rsidRDefault="006536C3" w:rsidP="006536C3">
            <w:pPr>
              <w:numPr>
                <w:ilvl w:val="1"/>
                <w:numId w:val="23"/>
              </w:numPr>
              <w:suppressAutoHyphens w:val="0"/>
              <w:overflowPunct/>
              <w:autoSpaceDE/>
              <w:spacing w:after="0" w:line="231" w:lineRule="atLeast"/>
              <w:textAlignment w:val="auto"/>
              <w:rPr>
                <w:lang w:val="en-US" w:eastAsia="zh-CN"/>
              </w:rPr>
            </w:pPr>
            <w:r w:rsidRPr="00060B70">
              <w:rPr>
                <w:lang w:eastAsia="zh-CN"/>
              </w:rPr>
              <w:t>For an RRC-configured active DL BWP in connected mode (if it does not include CD-SSB and the entire CORESET#0) from RAN1 perspective,</w:t>
            </w:r>
          </w:p>
          <w:p w14:paraId="12B4C307" w14:textId="77777777" w:rsidR="006536C3" w:rsidRPr="00060B70" w:rsidRDefault="006536C3" w:rsidP="006536C3">
            <w:pPr>
              <w:numPr>
                <w:ilvl w:val="2"/>
                <w:numId w:val="23"/>
              </w:numPr>
              <w:suppressAutoHyphens w:val="0"/>
              <w:overflowPunct/>
              <w:autoSpaceDE/>
              <w:spacing w:after="0" w:line="231" w:lineRule="atLeast"/>
              <w:textAlignment w:val="auto"/>
              <w:rPr>
                <w:lang w:val="en-US" w:eastAsia="zh-CN"/>
              </w:rPr>
            </w:pPr>
            <w:r w:rsidRPr="00060B70">
              <w:rPr>
                <w:lang w:eastAsia="en-US"/>
              </w:rPr>
              <w:t xml:space="preserve">A </w:t>
            </w:r>
            <w:proofErr w:type="spellStart"/>
            <w:r w:rsidRPr="00060B70">
              <w:rPr>
                <w:lang w:eastAsia="en-US"/>
              </w:rPr>
              <w:t>RedCap</w:t>
            </w:r>
            <w:proofErr w:type="spellEnd"/>
            <w:r w:rsidRPr="00060B70">
              <w:rPr>
                <w:lang w:eastAsia="en-US"/>
              </w:rPr>
              <w:t xml:space="preserve"> UE supporting mandatory FG 6-1 (but not optional FG 6-1a) expects it to contain NCD-SSB for serving cell but not CORESET#0/SIB</w:t>
            </w:r>
          </w:p>
          <w:p w14:paraId="3BAA9C30" w14:textId="77777777" w:rsidR="006536C3" w:rsidRPr="00060B70" w:rsidRDefault="006536C3" w:rsidP="006536C3">
            <w:pPr>
              <w:numPr>
                <w:ilvl w:val="2"/>
                <w:numId w:val="23"/>
              </w:numPr>
              <w:suppressAutoHyphens w:val="0"/>
              <w:overflowPunct/>
              <w:autoSpaceDE/>
              <w:spacing w:after="0" w:line="252" w:lineRule="auto"/>
              <w:textAlignment w:val="auto"/>
              <w:rPr>
                <w:lang w:eastAsia="en-US"/>
              </w:rPr>
            </w:pPr>
            <w:r w:rsidRPr="00060B70">
              <w:rPr>
                <w:lang w:eastAsia="en-US"/>
              </w:rPr>
              <w:t xml:space="preserve">A </w:t>
            </w:r>
            <w:proofErr w:type="spellStart"/>
            <w:r w:rsidRPr="00060B70">
              <w:rPr>
                <w:lang w:eastAsia="en-US"/>
              </w:rPr>
              <w:t>RedCap</w:t>
            </w:r>
            <w:proofErr w:type="spellEnd"/>
            <w:r w:rsidRPr="00060B70">
              <w:rPr>
                <w:lang w:eastAsia="en-US"/>
              </w:rPr>
              <w:t xml:space="preserve"> UE can indicate the </w:t>
            </w:r>
            <w:r w:rsidRPr="00060B70">
              <w:rPr>
                <w:lang w:val="en-US" w:eastAsia="zh-CN"/>
              </w:rPr>
              <w:t>following</w:t>
            </w:r>
            <w:r w:rsidRPr="00060B70">
              <w:rPr>
                <w:lang w:val="en-US" w:eastAsia="en-US"/>
              </w:rPr>
              <w:t xml:space="preserve"> </w:t>
            </w:r>
            <w:r w:rsidRPr="00060B70">
              <w:rPr>
                <w:lang w:eastAsia="en-US"/>
              </w:rPr>
              <w:t>as optional capability</w:t>
            </w:r>
            <w:r w:rsidRPr="00060B70">
              <w:rPr>
                <w:lang w:val="en-US" w:eastAsia="zh-CN"/>
              </w:rPr>
              <w:t>:</w:t>
            </w:r>
          </w:p>
          <w:p w14:paraId="1B36C391" w14:textId="77777777" w:rsidR="006536C3" w:rsidRPr="00060B70" w:rsidRDefault="006536C3" w:rsidP="006536C3">
            <w:pPr>
              <w:numPr>
                <w:ilvl w:val="3"/>
                <w:numId w:val="23"/>
              </w:numPr>
              <w:suppressAutoHyphens w:val="0"/>
              <w:overflowPunct/>
              <w:autoSpaceDE/>
              <w:spacing w:after="0" w:line="231" w:lineRule="atLeast"/>
              <w:textAlignment w:val="auto"/>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lang w:eastAsia="en-US"/>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1EF95B42" w14:textId="77777777" w:rsidR="006536C3" w:rsidRPr="00060B70" w:rsidRDefault="006536C3" w:rsidP="006536C3">
            <w:pPr>
              <w:numPr>
                <w:ilvl w:val="0"/>
                <w:numId w:val="23"/>
              </w:numPr>
              <w:suppressAutoHyphens w:val="0"/>
              <w:overflowPunct/>
              <w:autoSpaceDE/>
              <w:spacing w:after="0" w:line="231" w:lineRule="atLeast"/>
              <w:textAlignment w:val="auto"/>
              <w:rPr>
                <w:color w:val="0070C0"/>
                <w:lang w:val="en-US" w:eastAsia="zh-CN"/>
              </w:rPr>
            </w:pPr>
            <w:r w:rsidRPr="00060B70">
              <w:rPr>
                <w:color w:val="0070C0"/>
                <w:lang w:eastAsia="zh-CN"/>
              </w:rPr>
              <w:t>For FR2,</w:t>
            </w:r>
          </w:p>
          <w:p w14:paraId="5F2EB4B0" w14:textId="77777777" w:rsidR="006536C3" w:rsidRPr="00060B70" w:rsidRDefault="006536C3" w:rsidP="006536C3">
            <w:pPr>
              <w:numPr>
                <w:ilvl w:val="1"/>
                <w:numId w:val="23"/>
              </w:numPr>
              <w:suppressAutoHyphens w:val="0"/>
              <w:overflowPunct/>
              <w:autoSpaceDE/>
              <w:spacing w:after="0" w:line="231" w:lineRule="atLeast"/>
              <w:textAlignment w:val="auto"/>
              <w:rPr>
                <w:lang w:val="en-US" w:eastAsia="zh-CN"/>
              </w:rPr>
            </w:pPr>
            <w:r w:rsidRPr="00060B70">
              <w:rPr>
                <w:lang w:eastAsia="zh-CN"/>
              </w:rPr>
              <w:t>For an RRC-configured active DL BWP in connected mode (if it does not include CD-SSB</w:t>
            </w:r>
            <w:r w:rsidRPr="00060B70">
              <w:rPr>
                <w:strike/>
                <w:color w:val="0070C0"/>
                <w:lang w:eastAsia="zh-CN"/>
              </w:rPr>
              <w:t xml:space="preserve"> and the entire CORESET#0</w:t>
            </w:r>
            <w:r w:rsidRPr="00060B70">
              <w:rPr>
                <w:lang w:eastAsia="zh-CN"/>
              </w:rPr>
              <w:t>) from RAN1 perspective,</w:t>
            </w:r>
          </w:p>
          <w:p w14:paraId="1DD6A93E" w14:textId="77777777" w:rsidR="006536C3" w:rsidRPr="00060B70" w:rsidRDefault="006536C3" w:rsidP="006536C3">
            <w:pPr>
              <w:numPr>
                <w:ilvl w:val="2"/>
                <w:numId w:val="23"/>
              </w:numPr>
              <w:suppressAutoHyphens w:val="0"/>
              <w:overflowPunct/>
              <w:autoSpaceDE/>
              <w:spacing w:after="0" w:line="231" w:lineRule="atLeast"/>
              <w:textAlignment w:val="auto"/>
              <w:rPr>
                <w:lang w:val="en-US" w:eastAsia="zh-CN"/>
              </w:rPr>
            </w:pPr>
            <w:r w:rsidRPr="00060B70">
              <w:rPr>
                <w:lang w:eastAsia="en-US"/>
              </w:rPr>
              <w:t xml:space="preserve">A </w:t>
            </w:r>
            <w:proofErr w:type="spellStart"/>
            <w:r w:rsidRPr="00060B70">
              <w:rPr>
                <w:lang w:eastAsia="en-US"/>
              </w:rPr>
              <w:t>RedCap</w:t>
            </w:r>
            <w:proofErr w:type="spellEnd"/>
            <w:r w:rsidRPr="00060B70">
              <w:rPr>
                <w:lang w:eastAsia="en-US"/>
              </w:rPr>
              <w:t xml:space="preserve"> UE supporting mandatory FG 6-1 (but not optional FG 6-1a) expects it to contain NCD-SSB for serving cell but not CORESET#0/SIB</w:t>
            </w:r>
          </w:p>
          <w:p w14:paraId="4F27792D" w14:textId="77777777" w:rsidR="006536C3" w:rsidRPr="00060B70" w:rsidRDefault="006536C3" w:rsidP="006536C3">
            <w:pPr>
              <w:numPr>
                <w:ilvl w:val="2"/>
                <w:numId w:val="23"/>
              </w:numPr>
              <w:suppressAutoHyphens w:val="0"/>
              <w:overflowPunct/>
              <w:autoSpaceDE/>
              <w:spacing w:after="0" w:line="252" w:lineRule="auto"/>
              <w:textAlignment w:val="auto"/>
              <w:rPr>
                <w:lang w:eastAsia="en-US"/>
              </w:rPr>
            </w:pPr>
            <w:r w:rsidRPr="00060B70">
              <w:rPr>
                <w:lang w:eastAsia="en-US"/>
              </w:rPr>
              <w:t xml:space="preserve">A </w:t>
            </w:r>
            <w:proofErr w:type="spellStart"/>
            <w:r w:rsidRPr="00060B70">
              <w:rPr>
                <w:lang w:eastAsia="en-US"/>
              </w:rPr>
              <w:t>RedCap</w:t>
            </w:r>
            <w:proofErr w:type="spellEnd"/>
            <w:r w:rsidRPr="00060B70">
              <w:rPr>
                <w:lang w:eastAsia="en-US"/>
              </w:rPr>
              <w:t xml:space="preserve"> UE can indicate the </w:t>
            </w:r>
            <w:r w:rsidRPr="00060B70">
              <w:rPr>
                <w:lang w:val="en-US" w:eastAsia="zh-CN"/>
              </w:rPr>
              <w:t>following</w:t>
            </w:r>
            <w:r w:rsidRPr="00060B70">
              <w:rPr>
                <w:lang w:eastAsia="en-US"/>
              </w:rPr>
              <w:t xml:space="preserve"> as optional capability</w:t>
            </w:r>
            <w:r w:rsidRPr="00060B70">
              <w:rPr>
                <w:lang w:val="en-US" w:eastAsia="zh-CN"/>
              </w:rPr>
              <w:t>:</w:t>
            </w:r>
          </w:p>
          <w:p w14:paraId="3860A264" w14:textId="77777777" w:rsidR="006536C3" w:rsidRPr="00060B70" w:rsidRDefault="006536C3" w:rsidP="006536C3">
            <w:pPr>
              <w:numPr>
                <w:ilvl w:val="3"/>
                <w:numId w:val="23"/>
              </w:numPr>
              <w:suppressAutoHyphens w:val="0"/>
              <w:overflowPunct/>
              <w:autoSpaceDE/>
              <w:spacing w:after="0" w:line="231" w:lineRule="atLeast"/>
              <w:textAlignment w:val="auto"/>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lang w:eastAsia="en-US"/>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6E42B782" w14:textId="77777777" w:rsidR="006536C3" w:rsidRPr="00060B70" w:rsidRDefault="006536C3" w:rsidP="006536C3">
            <w:pPr>
              <w:overflowPunct/>
              <w:autoSpaceDE/>
              <w:spacing w:line="231" w:lineRule="atLeast"/>
              <w:textAlignment w:val="auto"/>
              <w:rPr>
                <w:lang w:eastAsia="zh-CN"/>
              </w:rPr>
            </w:pPr>
            <w:r w:rsidRPr="00060B70">
              <w:rPr>
                <w:lang w:eastAsia="zh-CN"/>
              </w:rPr>
              <w:t>Note: The cases that CSI-RS in this agreement can support are left to RAN4.</w:t>
            </w:r>
          </w:p>
          <w:p w14:paraId="1086E69F" w14:textId="77777777" w:rsidR="006536C3" w:rsidRPr="00060B70" w:rsidRDefault="006536C3" w:rsidP="006536C3">
            <w:pPr>
              <w:overflowPunct/>
              <w:autoSpaceDE/>
              <w:spacing w:line="231" w:lineRule="atLeast"/>
              <w:textAlignment w:val="auto"/>
              <w:rPr>
                <w:lang w:eastAsia="zh-CN"/>
              </w:rPr>
            </w:pPr>
          </w:p>
          <w:p w14:paraId="224A26EC" w14:textId="77777777" w:rsidR="006536C3" w:rsidRPr="00060B70" w:rsidRDefault="006536C3" w:rsidP="006536C3">
            <w:pPr>
              <w:shd w:val="clear" w:color="auto" w:fill="FFFFFF"/>
              <w:overflowPunct/>
              <w:autoSpaceDE/>
              <w:spacing w:line="233" w:lineRule="atLeast"/>
              <w:textAlignment w:val="auto"/>
              <w:rPr>
                <w:color w:val="000000"/>
                <w:highlight w:val="green"/>
                <w:lang w:val="en-US" w:eastAsia="zh-CN"/>
              </w:rPr>
            </w:pPr>
            <w:r w:rsidRPr="00060B70">
              <w:rPr>
                <w:color w:val="000000"/>
                <w:highlight w:val="green"/>
                <w:shd w:val="clear" w:color="auto" w:fill="FFFF00"/>
                <w:lang w:val="en-US" w:eastAsia="zh-CN"/>
              </w:rPr>
              <w:t>Agreement:</w:t>
            </w:r>
          </w:p>
          <w:p w14:paraId="11C3F850" w14:textId="77777777" w:rsidR="006536C3" w:rsidRPr="00060B70" w:rsidRDefault="006536C3">
            <w:pPr>
              <w:numPr>
                <w:ilvl w:val="0"/>
                <w:numId w:val="27"/>
              </w:numPr>
              <w:shd w:val="clear" w:color="auto" w:fill="FFFFFF"/>
              <w:suppressAutoHyphens w:val="0"/>
              <w:overflowPunct/>
              <w:autoSpaceDE/>
              <w:spacing w:after="0" w:line="231" w:lineRule="atLeast"/>
              <w:textAlignment w:val="auto"/>
              <w:rPr>
                <w:color w:val="000000"/>
                <w:lang w:val="en-US" w:eastAsia="zh-CN"/>
              </w:rPr>
            </w:pPr>
            <w:r w:rsidRPr="00060B70">
              <w:rPr>
                <w:color w:val="000000"/>
                <w:lang w:val="en-US" w:eastAsia="zh-CN"/>
              </w:rPr>
              <w:t xml:space="preserve">A </w:t>
            </w:r>
            <w:proofErr w:type="spellStart"/>
            <w:r w:rsidRPr="00060B70">
              <w:rPr>
                <w:color w:val="000000"/>
                <w:lang w:val="en-US" w:eastAsia="zh-CN"/>
              </w:rPr>
              <w:t>RedCap</w:t>
            </w:r>
            <w:proofErr w:type="spellEnd"/>
            <w:r w:rsidRPr="00060B70">
              <w:rPr>
                <w:color w:val="000000"/>
                <w:lang w:val="en-US" w:eastAsia="zh-CN"/>
              </w:rPr>
              <w:t xml:space="preserve"> UE supports existing applicable mandatory feature(s) that are based on SSB using NCD-SSB (including NCD-SSB based measurements) as mandatory feature(s) in an RRC-configured DL BWP that does not include CD-SSB.</w:t>
            </w:r>
          </w:p>
          <w:p w14:paraId="2619E0F7" w14:textId="77777777" w:rsidR="006536C3" w:rsidRPr="00060B70" w:rsidRDefault="006536C3">
            <w:pPr>
              <w:numPr>
                <w:ilvl w:val="1"/>
                <w:numId w:val="27"/>
              </w:numPr>
              <w:shd w:val="clear" w:color="auto" w:fill="FFFFFF"/>
              <w:suppressAutoHyphens w:val="0"/>
              <w:overflowPunct/>
              <w:autoSpaceDE/>
              <w:spacing w:after="0" w:line="231" w:lineRule="atLeast"/>
              <w:textAlignment w:val="auto"/>
              <w:rPr>
                <w:color w:val="000000"/>
                <w:lang w:val="en-US" w:eastAsia="zh-CN"/>
              </w:rPr>
            </w:pPr>
            <w:r w:rsidRPr="00060B70">
              <w:rPr>
                <w:color w:val="000000"/>
                <w:lang w:val="en-US" w:eastAsia="zh-CN"/>
              </w:rPr>
              <w:t>NCD-SSB is ‘QCL’-ed with CD-SSB when the NCD-SSB and CD-SSB share the same SSB index.</w:t>
            </w:r>
          </w:p>
          <w:p w14:paraId="49D83DA5" w14:textId="77777777" w:rsidR="006536C3" w:rsidRPr="00060B70" w:rsidRDefault="006536C3">
            <w:pPr>
              <w:numPr>
                <w:ilvl w:val="1"/>
                <w:numId w:val="27"/>
              </w:numPr>
              <w:shd w:val="clear" w:color="auto" w:fill="FFFFFF"/>
              <w:suppressAutoHyphens w:val="0"/>
              <w:overflowPunct/>
              <w:autoSpaceDE/>
              <w:spacing w:after="0" w:line="231" w:lineRule="atLeast"/>
              <w:textAlignment w:val="auto"/>
              <w:rPr>
                <w:color w:val="000000"/>
                <w:lang w:val="en-US" w:eastAsia="zh-CN"/>
              </w:rPr>
            </w:pPr>
            <w:r w:rsidRPr="00060B70">
              <w:rPr>
                <w:color w:val="000000"/>
                <w:lang w:val="en-US" w:eastAsia="zh-CN"/>
              </w:rPr>
              <w:t>Note: RAN1 assumes that NCD-SSB is configured by higher layer</w:t>
            </w:r>
          </w:p>
          <w:p w14:paraId="07C1BB96" w14:textId="77777777" w:rsidR="006536C3" w:rsidRPr="00060B70" w:rsidRDefault="006536C3" w:rsidP="006536C3"/>
          <w:p w14:paraId="2E461866" w14:textId="77777777" w:rsidR="006536C3" w:rsidRPr="00060B70" w:rsidRDefault="006536C3" w:rsidP="006536C3">
            <w:pPr>
              <w:overflowPunct/>
              <w:autoSpaceDE/>
              <w:spacing w:line="259" w:lineRule="auto"/>
              <w:textAlignment w:val="auto"/>
              <w:rPr>
                <w:lang w:val="en-US" w:eastAsia="ko-KR"/>
              </w:rPr>
            </w:pPr>
            <w:r w:rsidRPr="00060B70">
              <w:rPr>
                <w:lang w:val="en-US" w:eastAsia="ko-KR"/>
              </w:rPr>
              <w:t>Conclusion:</w:t>
            </w:r>
          </w:p>
          <w:p w14:paraId="5222CFA7" w14:textId="77777777" w:rsidR="006536C3" w:rsidRPr="00060B70" w:rsidRDefault="006536C3">
            <w:pPr>
              <w:numPr>
                <w:ilvl w:val="0"/>
                <w:numId w:val="26"/>
              </w:numPr>
              <w:suppressAutoHyphens w:val="0"/>
              <w:overflowPunct/>
              <w:autoSpaceDE/>
              <w:spacing w:line="252" w:lineRule="auto"/>
              <w:contextualSpacing/>
              <w:textAlignment w:val="auto"/>
              <w:rPr>
                <w:bCs/>
                <w:lang w:val="en-US" w:eastAsia="ja-JP"/>
              </w:rPr>
            </w:pPr>
            <w:bookmarkStart w:id="5" w:name="_Hlk97049530"/>
            <w:r w:rsidRPr="00060B70">
              <w:rPr>
                <w:bCs/>
                <w:lang w:val="en-US" w:eastAsia="ja-JP"/>
              </w:rPr>
              <w:t xml:space="preserve">From RAN1 perspective, whether and under what conditions a </w:t>
            </w:r>
            <w:proofErr w:type="spellStart"/>
            <w:r w:rsidRPr="00060B70">
              <w:rPr>
                <w:bCs/>
                <w:lang w:val="en-US" w:eastAsia="ja-JP"/>
              </w:rPr>
              <w:t>RedCap</w:t>
            </w:r>
            <w:proofErr w:type="spellEnd"/>
            <w:r w:rsidRPr="00060B70">
              <w:rPr>
                <w:bCs/>
                <w:lang w:val="en-US" w:eastAsia="ja-JP"/>
              </w:rPr>
              <w:t xml:space="preserve"> UE requires to be configured with existing measurement gaps to support operation without SSB in an RRC-configured active BWP, and its related UE feature discussion (including measurement gaps) is up to RAN4.</w:t>
            </w:r>
          </w:p>
          <w:bookmarkEnd w:id="5"/>
          <w:p w14:paraId="1C852844" w14:textId="77777777" w:rsidR="006536C3" w:rsidRPr="00060B70" w:rsidRDefault="006536C3">
            <w:pPr>
              <w:numPr>
                <w:ilvl w:val="0"/>
                <w:numId w:val="26"/>
              </w:numPr>
              <w:suppressAutoHyphens w:val="0"/>
              <w:overflowPunct/>
              <w:autoSpaceDE/>
              <w:spacing w:line="252" w:lineRule="auto"/>
              <w:contextualSpacing/>
              <w:textAlignment w:val="auto"/>
              <w:rPr>
                <w:bCs/>
                <w:lang w:val="en-US" w:eastAsia="ja-JP"/>
              </w:rPr>
            </w:pPr>
            <w:r w:rsidRPr="00060B70">
              <w:rPr>
                <w:bCs/>
                <w:lang w:val="en-US" w:eastAsia="ja-JP"/>
              </w:rPr>
              <w:t>Send an LS to RAN4 to inform them about the conclusion.</w:t>
            </w:r>
          </w:p>
          <w:p w14:paraId="0B91CA7B" w14:textId="77777777" w:rsidR="006536C3" w:rsidRPr="006536C3" w:rsidRDefault="006536C3" w:rsidP="00CE5D0B">
            <w:pPr>
              <w:spacing w:after="0"/>
              <w:rPr>
                <w:sz w:val="22"/>
                <w:szCs w:val="22"/>
                <w:lang w:val="en-US"/>
              </w:rPr>
            </w:pPr>
          </w:p>
        </w:tc>
      </w:tr>
    </w:tbl>
    <w:p w14:paraId="44F970C4" w14:textId="0BA424E6" w:rsidR="00CE5D0B" w:rsidRPr="001D2FBF" w:rsidRDefault="00CE5D0B" w:rsidP="00CE5D0B">
      <w:pPr>
        <w:spacing w:before="120" w:after="0"/>
        <w:rPr>
          <w:sz w:val="22"/>
          <w:szCs w:val="22"/>
          <w:lang w:val="en-US"/>
        </w:rPr>
      </w:pPr>
      <w:r>
        <w:rPr>
          <w:sz w:val="22"/>
          <w:szCs w:val="22"/>
          <w:lang w:val="en-US"/>
        </w:rPr>
        <w:lastRenderedPageBreak/>
        <w:t xml:space="preserve">In this contribution, we </w:t>
      </w:r>
      <w:r w:rsidR="005A615D">
        <w:rPr>
          <w:sz w:val="22"/>
          <w:szCs w:val="22"/>
          <w:lang w:val="en-US"/>
        </w:rPr>
        <w:t xml:space="preserve">provide our views on BWP operation without SSB in active BWP for </w:t>
      </w:r>
      <w:proofErr w:type="spellStart"/>
      <w:r w:rsidR="005A615D">
        <w:rPr>
          <w:sz w:val="22"/>
          <w:szCs w:val="22"/>
          <w:lang w:val="en-US"/>
        </w:rPr>
        <w:t>RedCap</w:t>
      </w:r>
      <w:proofErr w:type="spellEnd"/>
      <w:r w:rsidR="005A615D">
        <w:rPr>
          <w:sz w:val="22"/>
          <w:szCs w:val="22"/>
          <w:lang w:val="en-US"/>
        </w:rPr>
        <w:t xml:space="preserve"> UE</w:t>
      </w:r>
      <w:r w:rsidR="00E77D64">
        <w:rPr>
          <w:sz w:val="22"/>
          <w:szCs w:val="22"/>
          <w:lang w:val="en-US"/>
        </w:rPr>
        <w:t>.</w:t>
      </w:r>
    </w:p>
    <w:p w14:paraId="3067E273" w14:textId="77777777" w:rsidR="00CE5D0B" w:rsidRPr="001D2FBF" w:rsidRDefault="00CE5D0B">
      <w:pPr>
        <w:pStyle w:val="1"/>
        <w:numPr>
          <w:ilvl w:val="0"/>
          <w:numId w:val="24"/>
        </w:numPr>
        <w:tabs>
          <w:tab w:val="num" w:pos="432"/>
        </w:tabs>
        <w:spacing w:before="360" w:after="0"/>
        <w:ind w:left="357" w:hanging="357"/>
      </w:pPr>
      <w:r>
        <w:lastRenderedPageBreak/>
        <w:t>Discussion</w:t>
      </w:r>
    </w:p>
    <w:p w14:paraId="2C3D22CA" w14:textId="02725E73" w:rsidR="000A3AE6" w:rsidRDefault="00B75643" w:rsidP="000A3AE6">
      <w:pPr>
        <w:spacing w:before="240" w:after="0"/>
        <w:jc w:val="both"/>
        <w:rPr>
          <w:sz w:val="22"/>
          <w:szCs w:val="22"/>
        </w:rPr>
      </w:pPr>
      <w:r>
        <w:rPr>
          <w:sz w:val="22"/>
          <w:szCs w:val="22"/>
        </w:rPr>
        <w:t xml:space="preserve">The mandatory feature for </w:t>
      </w:r>
      <w:proofErr w:type="spellStart"/>
      <w:r>
        <w:rPr>
          <w:sz w:val="22"/>
          <w:szCs w:val="22"/>
        </w:rPr>
        <w:t>RedCap</w:t>
      </w:r>
      <w:proofErr w:type="spellEnd"/>
      <w:r>
        <w:rPr>
          <w:sz w:val="22"/>
          <w:szCs w:val="22"/>
        </w:rPr>
        <w:t xml:space="preserve"> UE is </w:t>
      </w:r>
      <w:r w:rsidR="00DC4311">
        <w:rPr>
          <w:sz w:val="22"/>
          <w:szCs w:val="22"/>
        </w:rPr>
        <w:t xml:space="preserve">BWP operation </w:t>
      </w:r>
      <w:r w:rsidR="000A3AE6" w:rsidRPr="000A3AE6">
        <w:rPr>
          <w:sz w:val="22"/>
          <w:szCs w:val="22"/>
        </w:rPr>
        <w:t>based on SSB using NCD-SSB (including NCD-SSB based measurements) in an RRC-configured DL BWP</w:t>
      </w:r>
      <w:r w:rsidR="00DC4311">
        <w:rPr>
          <w:sz w:val="22"/>
          <w:szCs w:val="22"/>
        </w:rPr>
        <w:t xml:space="preserve"> if it</w:t>
      </w:r>
      <w:r w:rsidR="000A3AE6" w:rsidRPr="000A3AE6">
        <w:rPr>
          <w:sz w:val="22"/>
          <w:szCs w:val="22"/>
        </w:rPr>
        <w:t xml:space="preserve"> does not include CD-SSB.</w:t>
      </w:r>
      <w:r w:rsidR="00DC4311">
        <w:rPr>
          <w:sz w:val="22"/>
          <w:szCs w:val="22"/>
        </w:rPr>
        <w:t xml:space="preserve"> It is similar to mandatory feature FG 6-1 for BWP operation for legacy normal UE.</w:t>
      </w:r>
    </w:p>
    <w:p w14:paraId="789E212A" w14:textId="5232A713" w:rsidR="00DC4311" w:rsidRDefault="00DC4311" w:rsidP="000A3AE6">
      <w:pPr>
        <w:spacing w:before="240" w:after="0"/>
        <w:jc w:val="both"/>
        <w:rPr>
          <w:sz w:val="22"/>
          <w:szCs w:val="22"/>
        </w:rPr>
      </w:pPr>
      <w:r>
        <w:rPr>
          <w:rFonts w:hint="eastAsia"/>
          <w:sz w:val="22"/>
          <w:szCs w:val="22"/>
        </w:rPr>
        <w:t>F</w:t>
      </w:r>
      <w:r>
        <w:rPr>
          <w:sz w:val="22"/>
          <w:szCs w:val="22"/>
        </w:rPr>
        <w:t>or a</w:t>
      </w:r>
      <w:r w:rsidR="00AB7C64">
        <w:rPr>
          <w:sz w:val="22"/>
          <w:szCs w:val="22"/>
        </w:rPr>
        <w:t>n</w:t>
      </w:r>
      <w:r>
        <w:rPr>
          <w:sz w:val="22"/>
          <w:szCs w:val="22"/>
        </w:rPr>
        <w:t xml:space="preserve"> active DL BWP without SSB, it needs further discussion in RAN4.</w:t>
      </w:r>
    </w:p>
    <w:tbl>
      <w:tblPr>
        <w:tblStyle w:val="afff5"/>
        <w:tblW w:w="0" w:type="auto"/>
        <w:tblInd w:w="0" w:type="dxa"/>
        <w:tblLook w:val="04A0" w:firstRow="1" w:lastRow="0" w:firstColumn="1" w:lastColumn="0" w:noHBand="0" w:noVBand="1"/>
      </w:tblPr>
      <w:tblGrid>
        <w:gridCol w:w="9630"/>
      </w:tblGrid>
      <w:tr w:rsidR="00DC4311" w14:paraId="4C8FED73" w14:textId="77777777" w:rsidTr="00DC4311">
        <w:tc>
          <w:tcPr>
            <w:tcW w:w="9630" w:type="dxa"/>
          </w:tcPr>
          <w:p w14:paraId="65F6EA85" w14:textId="1927EDB7" w:rsidR="00DC4311" w:rsidRPr="00DC4311" w:rsidRDefault="00DC4311">
            <w:pPr>
              <w:numPr>
                <w:ilvl w:val="0"/>
                <w:numId w:val="26"/>
              </w:numPr>
              <w:suppressAutoHyphens w:val="0"/>
              <w:overflowPunct/>
              <w:autoSpaceDE/>
              <w:spacing w:before="0" w:line="252" w:lineRule="auto"/>
              <w:contextualSpacing/>
              <w:textAlignment w:val="auto"/>
              <w:rPr>
                <w:sz w:val="22"/>
                <w:szCs w:val="22"/>
                <w:lang w:val="en-US"/>
              </w:rPr>
            </w:pPr>
            <w:r w:rsidRPr="00060B70">
              <w:rPr>
                <w:bCs/>
                <w:lang w:val="en-US" w:eastAsia="ja-JP"/>
              </w:rPr>
              <w:t xml:space="preserve">From RAN1 perspective, whether and under what conditions a </w:t>
            </w:r>
            <w:proofErr w:type="spellStart"/>
            <w:r w:rsidRPr="00060B70">
              <w:rPr>
                <w:bCs/>
                <w:lang w:val="en-US" w:eastAsia="ja-JP"/>
              </w:rPr>
              <w:t>RedCap</w:t>
            </w:r>
            <w:proofErr w:type="spellEnd"/>
            <w:r w:rsidRPr="00060B70">
              <w:rPr>
                <w:bCs/>
                <w:lang w:val="en-US" w:eastAsia="ja-JP"/>
              </w:rPr>
              <w:t xml:space="preserve"> UE requires to be configured with existing measurement gaps to support operation without SSB in an RRC-configured active BWP, and its related UE feature discussion (including measurement gaps) is up to RAN4.</w:t>
            </w:r>
          </w:p>
        </w:tc>
      </w:tr>
    </w:tbl>
    <w:p w14:paraId="5DDF1587" w14:textId="605A2AF7" w:rsidR="00DC4311" w:rsidRDefault="00AB7C64" w:rsidP="000A3AE6">
      <w:pPr>
        <w:spacing w:before="240" w:after="0"/>
        <w:jc w:val="both"/>
        <w:rPr>
          <w:sz w:val="22"/>
          <w:szCs w:val="22"/>
        </w:rPr>
      </w:pPr>
      <w:r>
        <w:rPr>
          <w:sz w:val="22"/>
          <w:szCs w:val="22"/>
        </w:rPr>
        <w:t xml:space="preserve">In the last RAN4 meeting, </w:t>
      </w:r>
      <w:r w:rsidR="00434F11">
        <w:rPr>
          <w:sz w:val="22"/>
          <w:szCs w:val="22"/>
        </w:rPr>
        <w:t>RRM core requirements for</w:t>
      </w:r>
      <w:r w:rsidR="007C639E">
        <w:rPr>
          <w:sz w:val="22"/>
          <w:szCs w:val="22"/>
        </w:rPr>
        <w:t xml:space="preserve"> </w:t>
      </w:r>
      <w:proofErr w:type="spellStart"/>
      <w:r w:rsidR="007C639E">
        <w:rPr>
          <w:sz w:val="22"/>
          <w:szCs w:val="22"/>
        </w:rPr>
        <w:t>RedCap</w:t>
      </w:r>
      <w:proofErr w:type="spellEnd"/>
      <w:r w:rsidR="007C639E">
        <w:rPr>
          <w:sz w:val="22"/>
          <w:szCs w:val="22"/>
        </w:rPr>
        <w:t xml:space="preserve"> UE were </w:t>
      </w:r>
      <w:r w:rsidR="00434F11">
        <w:rPr>
          <w:sz w:val="22"/>
          <w:szCs w:val="22"/>
        </w:rPr>
        <w:t>finalized</w:t>
      </w:r>
      <w:r w:rsidR="007C639E">
        <w:rPr>
          <w:sz w:val="22"/>
          <w:szCs w:val="22"/>
        </w:rPr>
        <w:t>.</w:t>
      </w:r>
      <w:r w:rsidR="006965CC">
        <w:rPr>
          <w:sz w:val="22"/>
          <w:szCs w:val="22"/>
        </w:rPr>
        <w:t xml:space="preserve"> Intra-frequency measurement with gaps and without gaps are both supported for </w:t>
      </w:r>
      <w:proofErr w:type="spellStart"/>
      <w:r w:rsidR="006965CC">
        <w:rPr>
          <w:sz w:val="22"/>
          <w:szCs w:val="22"/>
        </w:rPr>
        <w:t>RedCap</w:t>
      </w:r>
      <w:proofErr w:type="spellEnd"/>
      <w:r w:rsidR="006965CC">
        <w:rPr>
          <w:sz w:val="22"/>
          <w:szCs w:val="22"/>
        </w:rPr>
        <w:t xml:space="preserve"> UE. However, all the L1 measurements, including RLM/BFD/CBD/L1-RSRP measurements, are performed with reference signals within active BWP. It is the same status as for legacy UE supporting FG 6-1a</w:t>
      </w:r>
      <w:r w:rsidR="00693B5B">
        <w:rPr>
          <w:sz w:val="22"/>
          <w:szCs w:val="22"/>
        </w:rPr>
        <w:t xml:space="preserve"> (</w:t>
      </w:r>
      <w:proofErr w:type="spellStart"/>
      <w:r w:rsidRPr="001220DC">
        <w:rPr>
          <w:i/>
          <w:iCs/>
          <w:sz w:val="22"/>
          <w:szCs w:val="22"/>
        </w:rPr>
        <w:t>bwp-WithoutRestriction</w:t>
      </w:r>
      <w:proofErr w:type="spellEnd"/>
      <w:r w:rsidR="00316216" w:rsidRPr="00316216">
        <w:rPr>
          <w:i/>
          <w:iCs/>
          <w:sz w:val="22"/>
          <w:szCs w:val="22"/>
        </w:rPr>
        <w:t>)</w:t>
      </w:r>
      <w:r w:rsidR="006965CC">
        <w:rPr>
          <w:sz w:val="22"/>
          <w:szCs w:val="22"/>
        </w:rPr>
        <w:t xml:space="preserve">. </w:t>
      </w:r>
    </w:p>
    <w:p w14:paraId="4BD1057C" w14:textId="77777777" w:rsidR="00316216" w:rsidRDefault="00693B5B" w:rsidP="000A3AE6">
      <w:pPr>
        <w:spacing w:before="240" w:after="0"/>
        <w:jc w:val="both"/>
        <w:rPr>
          <w:sz w:val="22"/>
          <w:szCs w:val="22"/>
        </w:rPr>
      </w:pPr>
      <w:r>
        <w:rPr>
          <w:sz w:val="22"/>
          <w:szCs w:val="22"/>
        </w:rPr>
        <w:t xml:space="preserve">Considering </w:t>
      </w:r>
      <w:r w:rsidR="00316216">
        <w:rPr>
          <w:sz w:val="22"/>
          <w:szCs w:val="22"/>
        </w:rPr>
        <w:t>it is under discussion how normal</w:t>
      </w:r>
      <w:r>
        <w:rPr>
          <w:sz w:val="22"/>
          <w:szCs w:val="22"/>
        </w:rPr>
        <w:t xml:space="preserve"> UE supporting FG 6-1a </w:t>
      </w:r>
      <w:r w:rsidR="00316216">
        <w:rPr>
          <w:sz w:val="22"/>
          <w:szCs w:val="22"/>
        </w:rPr>
        <w:t>could work mainly from L1 measurements perspective, it would be better to leverage the outcome of normal UE discussion.</w:t>
      </w:r>
    </w:p>
    <w:p w14:paraId="432545CF" w14:textId="16E1605B" w:rsidR="007C639E" w:rsidRDefault="00316216" w:rsidP="000A3AE6">
      <w:pPr>
        <w:spacing w:before="240" w:after="0"/>
        <w:jc w:val="both"/>
        <w:rPr>
          <w:sz w:val="22"/>
          <w:szCs w:val="22"/>
        </w:rPr>
      </w:pPr>
      <w:r>
        <w:rPr>
          <w:sz w:val="22"/>
          <w:szCs w:val="22"/>
        </w:rPr>
        <w:t>In [2] we provided our views on feasibility and spec impacts of UE supporting BWP operation without SSB</w:t>
      </w:r>
      <w:r w:rsidR="00D54105">
        <w:rPr>
          <w:sz w:val="22"/>
          <w:szCs w:val="22"/>
        </w:rPr>
        <w:t>.</w:t>
      </w:r>
      <w:r>
        <w:rPr>
          <w:sz w:val="22"/>
          <w:szCs w:val="22"/>
        </w:rPr>
        <w:t xml:space="preserve"> T</w:t>
      </w:r>
      <w:r w:rsidR="00D36EF7">
        <w:rPr>
          <w:sz w:val="22"/>
          <w:szCs w:val="22"/>
        </w:rPr>
        <w:t>hree</w:t>
      </w:r>
      <w:r>
        <w:rPr>
          <w:sz w:val="22"/>
          <w:szCs w:val="22"/>
        </w:rPr>
        <w:t xml:space="preserve"> potential solutions </w:t>
      </w:r>
      <w:r w:rsidR="00E462DF">
        <w:rPr>
          <w:sz w:val="22"/>
          <w:szCs w:val="22"/>
        </w:rPr>
        <w:t xml:space="preserve">and potential spec impact </w:t>
      </w:r>
      <w:r>
        <w:rPr>
          <w:sz w:val="22"/>
          <w:szCs w:val="22"/>
        </w:rPr>
        <w:t>were pro</w:t>
      </w:r>
      <w:r w:rsidR="00E462DF">
        <w:rPr>
          <w:sz w:val="22"/>
          <w:szCs w:val="22"/>
        </w:rPr>
        <w:t>vided</w:t>
      </w:r>
      <w:r>
        <w:rPr>
          <w:sz w:val="22"/>
          <w:szCs w:val="22"/>
        </w:rPr>
        <w:t xml:space="preserve">. </w:t>
      </w:r>
    </w:p>
    <w:p w14:paraId="61FD333B" w14:textId="77777777" w:rsidR="00D36EF7" w:rsidRPr="00333D6E" w:rsidRDefault="00D36EF7" w:rsidP="00D36EF7">
      <w:pPr>
        <w:pStyle w:val="a3"/>
        <w:numPr>
          <w:ilvl w:val="0"/>
          <w:numId w:val="30"/>
        </w:numPr>
        <w:spacing w:before="240" w:after="0"/>
        <w:jc w:val="both"/>
        <w:rPr>
          <w:sz w:val="22"/>
          <w:szCs w:val="22"/>
        </w:rPr>
      </w:pPr>
      <w:r w:rsidRPr="00333D6E">
        <w:rPr>
          <w:sz w:val="22"/>
          <w:szCs w:val="22"/>
        </w:rPr>
        <w:t>Alt 1. UE works in a larger bandwidth than active BWP so that SSB can be included in the UE working channel bandwidth, which could be either the configured UE carrier channel bandwidth or a larger channel bandwidth that includes bandwidth of both active BWP and SSB.</w:t>
      </w:r>
    </w:p>
    <w:p w14:paraId="49A350D9" w14:textId="77777777" w:rsidR="00D36EF7" w:rsidRPr="00333D6E" w:rsidRDefault="00D36EF7" w:rsidP="00D36EF7">
      <w:pPr>
        <w:pStyle w:val="a3"/>
        <w:numPr>
          <w:ilvl w:val="1"/>
          <w:numId w:val="31"/>
        </w:numPr>
        <w:spacing w:before="240" w:after="0"/>
        <w:jc w:val="both"/>
        <w:rPr>
          <w:sz w:val="22"/>
          <w:szCs w:val="22"/>
        </w:rPr>
      </w:pPr>
      <w:r w:rsidRPr="00333D6E">
        <w:rPr>
          <w:sz w:val="22"/>
          <w:szCs w:val="22"/>
        </w:rPr>
        <w:t>Minimum spec changes, which would be applicability of requirements mainly, are expected.</w:t>
      </w:r>
    </w:p>
    <w:p w14:paraId="19617CAF" w14:textId="77777777" w:rsidR="00D36EF7" w:rsidRPr="00333D6E" w:rsidRDefault="00D36EF7" w:rsidP="00D36EF7">
      <w:pPr>
        <w:pStyle w:val="a3"/>
        <w:numPr>
          <w:ilvl w:val="0"/>
          <w:numId w:val="30"/>
        </w:numPr>
        <w:spacing w:before="240" w:after="0"/>
        <w:jc w:val="both"/>
        <w:rPr>
          <w:sz w:val="22"/>
          <w:szCs w:val="22"/>
        </w:rPr>
      </w:pPr>
      <w:r w:rsidRPr="00333D6E">
        <w:rPr>
          <w:sz w:val="22"/>
          <w:szCs w:val="22"/>
        </w:rPr>
        <w:t>Alt 2. UE is provided measurement gaps, including NCSG gap pattern, to perform BM/RLM/BFD when the active BWP does not contain SSB.</w:t>
      </w:r>
    </w:p>
    <w:p w14:paraId="4BF915F9" w14:textId="77777777" w:rsidR="00D36EF7" w:rsidRPr="00333D6E" w:rsidRDefault="00D36EF7" w:rsidP="00D36EF7">
      <w:pPr>
        <w:pStyle w:val="a3"/>
        <w:numPr>
          <w:ilvl w:val="1"/>
          <w:numId w:val="31"/>
        </w:numPr>
        <w:spacing w:before="240" w:after="0"/>
        <w:jc w:val="both"/>
        <w:rPr>
          <w:sz w:val="22"/>
          <w:szCs w:val="22"/>
        </w:rPr>
      </w:pPr>
      <w:r w:rsidRPr="00333D6E">
        <w:rPr>
          <w:sz w:val="22"/>
          <w:szCs w:val="22"/>
        </w:rPr>
        <w:t>Further study and evaluation are needed. Big impacts to spec, including requirements and signaling, are expected.</w:t>
      </w:r>
    </w:p>
    <w:p w14:paraId="2DCCC77A" w14:textId="77777777" w:rsidR="00D36EF7" w:rsidRPr="00333D6E" w:rsidRDefault="00D36EF7" w:rsidP="00D36EF7">
      <w:pPr>
        <w:pStyle w:val="a3"/>
        <w:numPr>
          <w:ilvl w:val="0"/>
          <w:numId w:val="31"/>
        </w:numPr>
        <w:spacing w:before="240" w:after="0"/>
        <w:jc w:val="both"/>
        <w:rPr>
          <w:sz w:val="22"/>
          <w:szCs w:val="22"/>
        </w:rPr>
      </w:pPr>
      <w:r w:rsidRPr="00333D6E">
        <w:rPr>
          <w:sz w:val="22"/>
          <w:szCs w:val="22"/>
        </w:rPr>
        <w:t>Alt 3. UE uses redundant RF chain to perform BM/RLM/BFD when the active BWP does not contain SSB.</w:t>
      </w:r>
    </w:p>
    <w:p w14:paraId="240D5AE1" w14:textId="77777777" w:rsidR="00D36EF7" w:rsidRPr="00333D6E" w:rsidRDefault="00D36EF7" w:rsidP="00D36EF7">
      <w:pPr>
        <w:pStyle w:val="a3"/>
        <w:numPr>
          <w:ilvl w:val="1"/>
          <w:numId w:val="31"/>
        </w:numPr>
        <w:spacing w:before="240" w:after="0"/>
        <w:jc w:val="both"/>
        <w:rPr>
          <w:sz w:val="22"/>
          <w:szCs w:val="22"/>
        </w:rPr>
      </w:pPr>
      <w:r w:rsidRPr="00333D6E">
        <w:rPr>
          <w:sz w:val="22"/>
          <w:szCs w:val="22"/>
        </w:rPr>
        <w:t>Measurement requirements need to be studied and specified in RAN4.</w:t>
      </w:r>
    </w:p>
    <w:p w14:paraId="089CEA75" w14:textId="64775EFC" w:rsidR="00316216" w:rsidRDefault="006E1927" w:rsidP="000A3AE6">
      <w:pPr>
        <w:spacing w:before="240" w:after="0"/>
        <w:jc w:val="both"/>
        <w:rPr>
          <w:sz w:val="22"/>
          <w:szCs w:val="22"/>
        </w:rPr>
      </w:pPr>
      <w:r>
        <w:rPr>
          <w:rFonts w:hint="eastAsia"/>
          <w:sz w:val="22"/>
          <w:szCs w:val="22"/>
        </w:rPr>
        <w:t>F</w:t>
      </w:r>
      <w:r>
        <w:rPr>
          <w:sz w:val="22"/>
          <w:szCs w:val="22"/>
        </w:rPr>
        <w:t>or the t</w:t>
      </w:r>
      <w:r w:rsidR="00D36EF7">
        <w:rPr>
          <w:sz w:val="22"/>
          <w:szCs w:val="22"/>
        </w:rPr>
        <w:t>hree</w:t>
      </w:r>
      <w:r>
        <w:rPr>
          <w:sz w:val="22"/>
          <w:szCs w:val="22"/>
        </w:rPr>
        <w:t xml:space="preserve"> alternative implementations, Alt 1 may not be </w:t>
      </w:r>
      <w:r w:rsidR="003C44CB">
        <w:rPr>
          <w:sz w:val="22"/>
          <w:szCs w:val="22"/>
        </w:rPr>
        <w:t xml:space="preserve">always </w:t>
      </w:r>
      <w:r>
        <w:rPr>
          <w:sz w:val="22"/>
          <w:szCs w:val="22"/>
        </w:rPr>
        <w:t xml:space="preserve">feasible </w:t>
      </w:r>
      <w:r w:rsidR="00D36EF7">
        <w:rPr>
          <w:sz w:val="22"/>
          <w:szCs w:val="22"/>
        </w:rPr>
        <w:t>for</w:t>
      </w:r>
      <w:r>
        <w:rPr>
          <w:sz w:val="22"/>
          <w:szCs w:val="22"/>
        </w:rPr>
        <w:t xml:space="preserve"> </w:t>
      </w:r>
      <w:proofErr w:type="spellStart"/>
      <w:r>
        <w:rPr>
          <w:sz w:val="22"/>
          <w:szCs w:val="22"/>
        </w:rPr>
        <w:t>RedCap</w:t>
      </w:r>
      <w:proofErr w:type="spellEnd"/>
      <w:r>
        <w:rPr>
          <w:sz w:val="22"/>
          <w:szCs w:val="22"/>
        </w:rPr>
        <w:t xml:space="preserve"> UE due to limited bandwidth. It seems Alt 2 is suitable for </w:t>
      </w:r>
      <w:proofErr w:type="spellStart"/>
      <w:r>
        <w:rPr>
          <w:sz w:val="22"/>
          <w:szCs w:val="22"/>
        </w:rPr>
        <w:t>RedCap</w:t>
      </w:r>
      <w:proofErr w:type="spellEnd"/>
      <w:r>
        <w:rPr>
          <w:sz w:val="22"/>
          <w:szCs w:val="22"/>
        </w:rPr>
        <w:t xml:space="preserve"> UE. </w:t>
      </w:r>
      <w:r w:rsidR="00CE56CA">
        <w:rPr>
          <w:sz w:val="22"/>
          <w:szCs w:val="22"/>
        </w:rPr>
        <w:t xml:space="preserve">However, using measurement gaps for L1 measurements </w:t>
      </w:r>
      <w:r w:rsidR="005B237F">
        <w:rPr>
          <w:sz w:val="22"/>
          <w:szCs w:val="22"/>
        </w:rPr>
        <w:t xml:space="preserve">is </w:t>
      </w:r>
      <w:r w:rsidR="00CE56CA">
        <w:rPr>
          <w:sz w:val="22"/>
          <w:szCs w:val="22"/>
        </w:rPr>
        <w:t xml:space="preserve">kind of complicated. </w:t>
      </w:r>
      <w:r w:rsidR="005B237F">
        <w:rPr>
          <w:sz w:val="22"/>
          <w:szCs w:val="22"/>
        </w:rPr>
        <w:t>Besides, i</w:t>
      </w:r>
      <w:r w:rsidR="00CE56CA">
        <w:rPr>
          <w:sz w:val="22"/>
          <w:szCs w:val="22"/>
        </w:rPr>
        <w:t>t has big impacts to spec. RAN4 needs further study and evaluation to finalize the requirements. The study and specification work should be done in a dedicated WI or in a</w:t>
      </w:r>
      <w:r w:rsidR="009C48AE">
        <w:rPr>
          <w:sz w:val="22"/>
          <w:szCs w:val="22"/>
        </w:rPr>
        <w:t>n</w:t>
      </w:r>
      <w:r w:rsidR="00CE56CA">
        <w:rPr>
          <w:sz w:val="22"/>
          <w:szCs w:val="22"/>
        </w:rPr>
        <w:t xml:space="preserve"> existing WI by extending the scope.</w:t>
      </w:r>
      <w:r w:rsidR="00D36EF7">
        <w:rPr>
          <w:sz w:val="22"/>
          <w:szCs w:val="22"/>
        </w:rPr>
        <w:t xml:space="preserve"> Alt 3 </w:t>
      </w:r>
      <w:r w:rsidR="00333D6E">
        <w:rPr>
          <w:sz w:val="22"/>
          <w:szCs w:val="22"/>
        </w:rPr>
        <w:t>would</w:t>
      </w:r>
      <w:r w:rsidR="00D36EF7">
        <w:rPr>
          <w:sz w:val="22"/>
          <w:szCs w:val="22"/>
        </w:rPr>
        <w:t xml:space="preserve"> also be feasible for </w:t>
      </w:r>
      <w:proofErr w:type="spellStart"/>
      <w:r w:rsidR="00D36EF7">
        <w:rPr>
          <w:sz w:val="22"/>
          <w:szCs w:val="22"/>
        </w:rPr>
        <w:t>RedCap</w:t>
      </w:r>
      <w:proofErr w:type="spellEnd"/>
      <w:r w:rsidR="00D36EF7">
        <w:rPr>
          <w:sz w:val="22"/>
          <w:szCs w:val="22"/>
        </w:rPr>
        <w:t xml:space="preserve"> UE. However, considering </w:t>
      </w:r>
      <w:r w:rsidR="0051319A">
        <w:rPr>
          <w:sz w:val="22"/>
          <w:szCs w:val="22"/>
        </w:rPr>
        <w:t xml:space="preserve">low cost of </w:t>
      </w:r>
      <w:proofErr w:type="spellStart"/>
      <w:r w:rsidR="0051319A">
        <w:rPr>
          <w:sz w:val="22"/>
          <w:szCs w:val="22"/>
        </w:rPr>
        <w:t>RedCap</w:t>
      </w:r>
      <w:proofErr w:type="spellEnd"/>
      <w:r w:rsidR="0051319A">
        <w:rPr>
          <w:sz w:val="22"/>
          <w:szCs w:val="22"/>
        </w:rPr>
        <w:t xml:space="preserve"> UE, Alt 3 may also need further discussion.</w:t>
      </w:r>
      <w:r w:rsidR="00CE56CA">
        <w:rPr>
          <w:sz w:val="22"/>
          <w:szCs w:val="22"/>
        </w:rPr>
        <w:t xml:space="preserve"> </w:t>
      </w:r>
    </w:p>
    <w:p w14:paraId="2F2713C1" w14:textId="3C9464BC" w:rsidR="00CE56CA" w:rsidRDefault="00CE56CA" w:rsidP="00CE56CA">
      <w:pPr>
        <w:spacing w:before="240" w:after="0"/>
        <w:jc w:val="both"/>
        <w:rPr>
          <w:b/>
          <w:bCs/>
          <w:i/>
          <w:iCs/>
          <w:sz w:val="22"/>
          <w:szCs w:val="22"/>
        </w:rPr>
      </w:pPr>
      <w:r>
        <w:rPr>
          <w:b/>
          <w:bCs/>
          <w:i/>
          <w:iCs/>
          <w:sz w:val="22"/>
          <w:szCs w:val="22"/>
        </w:rPr>
        <w:t>Proposal</w:t>
      </w:r>
      <w:r w:rsidR="006B5308" w:rsidRPr="00D54105">
        <w:rPr>
          <w:b/>
          <w:bCs/>
          <w:i/>
          <w:iCs/>
          <w:sz w:val="22"/>
          <w:szCs w:val="22"/>
        </w:rPr>
        <w:t xml:space="preserve"> </w:t>
      </w:r>
      <w:r>
        <w:rPr>
          <w:b/>
          <w:bCs/>
          <w:i/>
          <w:iCs/>
          <w:sz w:val="22"/>
          <w:szCs w:val="22"/>
        </w:rPr>
        <w:t>1</w:t>
      </w:r>
      <w:r w:rsidR="006B5308" w:rsidRPr="00D54105">
        <w:rPr>
          <w:b/>
          <w:bCs/>
          <w:i/>
          <w:iCs/>
          <w:sz w:val="22"/>
          <w:szCs w:val="22"/>
        </w:rPr>
        <w:t xml:space="preserve">: </w:t>
      </w:r>
      <w:r>
        <w:rPr>
          <w:b/>
          <w:bCs/>
          <w:i/>
          <w:iCs/>
          <w:sz w:val="22"/>
          <w:szCs w:val="22"/>
        </w:rPr>
        <w:t xml:space="preserve">For </w:t>
      </w:r>
      <w:proofErr w:type="spellStart"/>
      <w:r w:rsidR="006B5308">
        <w:rPr>
          <w:b/>
          <w:bCs/>
          <w:i/>
          <w:iCs/>
          <w:sz w:val="22"/>
          <w:szCs w:val="22"/>
        </w:rPr>
        <w:t>RedCap</w:t>
      </w:r>
      <w:proofErr w:type="spellEnd"/>
      <w:r w:rsidR="006B5308">
        <w:rPr>
          <w:b/>
          <w:bCs/>
          <w:i/>
          <w:iCs/>
          <w:sz w:val="22"/>
          <w:szCs w:val="22"/>
        </w:rPr>
        <w:t xml:space="preserve"> UE</w:t>
      </w:r>
      <w:r>
        <w:rPr>
          <w:b/>
          <w:bCs/>
          <w:i/>
          <w:iCs/>
          <w:sz w:val="22"/>
          <w:szCs w:val="22"/>
        </w:rPr>
        <w:t>, there are t</w:t>
      </w:r>
      <w:r w:rsidR="0051319A">
        <w:rPr>
          <w:b/>
          <w:bCs/>
          <w:i/>
          <w:iCs/>
          <w:sz w:val="22"/>
          <w:szCs w:val="22"/>
        </w:rPr>
        <w:t>hree</w:t>
      </w:r>
      <w:r>
        <w:rPr>
          <w:b/>
          <w:bCs/>
          <w:i/>
          <w:iCs/>
          <w:sz w:val="22"/>
          <w:szCs w:val="22"/>
        </w:rPr>
        <w:t xml:space="preserve"> </w:t>
      </w:r>
      <w:r w:rsidR="009C48AE">
        <w:rPr>
          <w:b/>
          <w:bCs/>
          <w:i/>
          <w:iCs/>
          <w:sz w:val="22"/>
          <w:szCs w:val="22"/>
        </w:rPr>
        <w:t xml:space="preserve">potential </w:t>
      </w:r>
      <w:r>
        <w:rPr>
          <w:b/>
          <w:bCs/>
          <w:i/>
          <w:iCs/>
          <w:sz w:val="22"/>
          <w:szCs w:val="22"/>
        </w:rPr>
        <w:t xml:space="preserve">alternatives as follows </w:t>
      </w:r>
      <w:r w:rsidR="009C48AE">
        <w:rPr>
          <w:b/>
          <w:bCs/>
          <w:i/>
          <w:iCs/>
          <w:sz w:val="22"/>
          <w:szCs w:val="22"/>
        </w:rPr>
        <w:t xml:space="preserve">for the </w:t>
      </w:r>
      <w:r>
        <w:rPr>
          <w:b/>
          <w:bCs/>
          <w:i/>
          <w:iCs/>
          <w:sz w:val="22"/>
          <w:szCs w:val="22"/>
        </w:rPr>
        <w:t xml:space="preserve">UE </w:t>
      </w:r>
      <w:r w:rsidR="009C48AE">
        <w:rPr>
          <w:b/>
          <w:bCs/>
          <w:i/>
          <w:iCs/>
          <w:sz w:val="22"/>
          <w:szCs w:val="22"/>
        </w:rPr>
        <w:t xml:space="preserve">to </w:t>
      </w:r>
      <w:r w:rsidR="009C48AE" w:rsidRPr="009C48AE">
        <w:rPr>
          <w:b/>
          <w:bCs/>
          <w:i/>
          <w:iCs/>
          <w:sz w:val="22"/>
          <w:szCs w:val="22"/>
        </w:rPr>
        <w:t>support operation without SSB in an RRC-configured active BWP</w:t>
      </w:r>
      <w:r>
        <w:rPr>
          <w:b/>
          <w:bCs/>
          <w:i/>
          <w:iCs/>
          <w:sz w:val="22"/>
          <w:szCs w:val="22"/>
        </w:rPr>
        <w:t>.</w:t>
      </w:r>
    </w:p>
    <w:p w14:paraId="6A66D879" w14:textId="0C2EA588" w:rsidR="00570081" w:rsidRPr="00A031D4" w:rsidRDefault="00570081" w:rsidP="00570081">
      <w:pPr>
        <w:pStyle w:val="a3"/>
        <w:numPr>
          <w:ilvl w:val="0"/>
          <w:numId w:val="30"/>
        </w:numPr>
        <w:spacing w:before="240" w:after="0"/>
        <w:jc w:val="both"/>
        <w:rPr>
          <w:b/>
          <w:bCs/>
          <w:i/>
          <w:iCs/>
          <w:sz w:val="22"/>
          <w:szCs w:val="22"/>
        </w:rPr>
      </w:pPr>
      <w:r w:rsidRPr="00A031D4">
        <w:rPr>
          <w:b/>
          <w:bCs/>
          <w:i/>
          <w:iCs/>
          <w:sz w:val="22"/>
          <w:szCs w:val="22"/>
        </w:rPr>
        <w:t xml:space="preserve">Alt 1. UE </w:t>
      </w:r>
      <w:r>
        <w:rPr>
          <w:b/>
          <w:bCs/>
          <w:i/>
          <w:iCs/>
          <w:sz w:val="22"/>
          <w:szCs w:val="22"/>
        </w:rPr>
        <w:t>works</w:t>
      </w:r>
      <w:r w:rsidRPr="00A031D4">
        <w:rPr>
          <w:b/>
          <w:bCs/>
          <w:i/>
          <w:iCs/>
          <w:sz w:val="22"/>
          <w:szCs w:val="22"/>
        </w:rPr>
        <w:t xml:space="preserve"> in a larger bandwidth than active BWP</w:t>
      </w:r>
      <w:r>
        <w:rPr>
          <w:b/>
          <w:bCs/>
          <w:i/>
          <w:iCs/>
          <w:sz w:val="22"/>
          <w:szCs w:val="22"/>
        </w:rPr>
        <w:t xml:space="preserve">, which should be no larger than channel bandwidth of the </w:t>
      </w:r>
      <w:proofErr w:type="spellStart"/>
      <w:r>
        <w:rPr>
          <w:b/>
          <w:bCs/>
          <w:i/>
          <w:iCs/>
          <w:sz w:val="22"/>
          <w:szCs w:val="22"/>
        </w:rPr>
        <w:t>RedCap</w:t>
      </w:r>
      <w:proofErr w:type="spellEnd"/>
      <w:r>
        <w:rPr>
          <w:b/>
          <w:bCs/>
          <w:i/>
          <w:iCs/>
          <w:sz w:val="22"/>
          <w:szCs w:val="22"/>
        </w:rPr>
        <w:t xml:space="preserve"> UE,</w:t>
      </w:r>
      <w:r w:rsidRPr="00A031D4">
        <w:rPr>
          <w:b/>
          <w:bCs/>
          <w:i/>
          <w:iCs/>
          <w:sz w:val="22"/>
          <w:szCs w:val="22"/>
        </w:rPr>
        <w:t xml:space="preserve"> so that SSB can be included in the UE working channel bandwidth, </w:t>
      </w:r>
      <w:r w:rsidRPr="00A031D4">
        <w:rPr>
          <w:b/>
          <w:bCs/>
          <w:i/>
          <w:iCs/>
          <w:sz w:val="22"/>
          <w:szCs w:val="22"/>
        </w:rPr>
        <w:lastRenderedPageBreak/>
        <w:t xml:space="preserve">which could be either the configured UE carrier channel bandwidth or a larger channel bandwidth that includes bandwidth of both </w:t>
      </w:r>
      <w:r>
        <w:rPr>
          <w:b/>
          <w:bCs/>
          <w:i/>
          <w:iCs/>
          <w:sz w:val="22"/>
          <w:szCs w:val="22"/>
        </w:rPr>
        <w:t xml:space="preserve">active </w:t>
      </w:r>
      <w:r w:rsidRPr="00A031D4">
        <w:rPr>
          <w:b/>
          <w:bCs/>
          <w:i/>
          <w:iCs/>
          <w:sz w:val="22"/>
          <w:szCs w:val="22"/>
        </w:rPr>
        <w:t>BWP and SSB.</w:t>
      </w:r>
    </w:p>
    <w:p w14:paraId="068B9C43" w14:textId="77777777" w:rsidR="00570081" w:rsidRPr="000E2841" w:rsidRDefault="00570081" w:rsidP="00570081">
      <w:pPr>
        <w:pStyle w:val="a3"/>
        <w:numPr>
          <w:ilvl w:val="1"/>
          <w:numId w:val="31"/>
        </w:numPr>
        <w:spacing w:before="240" w:after="0"/>
        <w:jc w:val="both"/>
        <w:rPr>
          <w:b/>
          <w:bCs/>
          <w:i/>
          <w:iCs/>
          <w:sz w:val="22"/>
          <w:szCs w:val="22"/>
        </w:rPr>
      </w:pPr>
      <w:r w:rsidRPr="000E2841">
        <w:rPr>
          <w:b/>
          <w:bCs/>
          <w:i/>
          <w:iCs/>
          <w:sz w:val="22"/>
          <w:szCs w:val="22"/>
        </w:rPr>
        <w:t>Minim</w:t>
      </w:r>
      <w:r>
        <w:rPr>
          <w:b/>
          <w:bCs/>
          <w:i/>
          <w:iCs/>
          <w:sz w:val="22"/>
          <w:szCs w:val="22"/>
        </w:rPr>
        <w:t>um</w:t>
      </w:r>
      <w:r w:rsidRPr="000E2841">
        <w:rPr>
          <w:b/>
          <w:bCs/>
          <w:i/>
          <w:iCs/>
          <w:sz w:val="22"/>
          <w:szCs w:val="22"/>
        </w:rPr>
        <w:t xml:space="preserve"> spec changes, which would be applicability of requirements mainly, are expected.</w:t>
      </w:r>
    </w:p>
    <w:p w14:paraId="34F664F2" w14:textId="77777777" w:rsidR="00570081" w:rsidRPr="00A031D4" w:rsidRDefault="00570081" w:rsidP="00570081">
      <w:pPr>
        <w:pStyle w:val="a3"/>
        <w:numPr>
          <w:ilvl w:val="0"/>
          <w:numId w:val="30"/>
        </w:numPr>
        <w:spacing w:before="240" w:after="0"/>
        <w:jc w:val="both"/>
        <w:rPr>
          <w:b/>
          <w:bCs/>
          <w:i/>
          <w:iCs/>
          <w:sz w:val="22"/>
          <w:szCs w:val="22"/>
        </w:rPr>
      </w:pPr>
      <w:r w:rsidRPr="00A031D4">
        <w:rPr>
          <w:b/>
          <w:bCs/>
          <w:i/>
          <w:iCs/>
          <w:sz w:val="22"/>
          <w:szCs w:val="22"/>
        </w:rPr>
        <w:t>Alt 2. UE is provided measurement gaps</w:t>
      </w:r>
      <w:r>
        <w:rPr>
          <w:b/>
          <w:bCs/>
          <w:i/>
          <w:iCs/>
          <w:sz w:val="22"/>
          <w:szCs w:val="22"/>
        </w:rPr>
        <w:t xml:space="preserve">, including NCSG gap pattern, </w:t>
      </w:r>
      <w:r w:rsidRPr="00A031D4">
        <w:rPr>
          <w:b/>
          <w:bCs/>
          <w:i/>
          <w:iCs/>
          <w:sz w:val="22"/>
          <w:szCs w:val="22"/>
        </w:rPr>
        <w:t>to perform BM/RLM/BFD when the active BWP does not contain SSB.</w:t>
      </w:r>
    </w:p>
    <w:p w14:paraId="6B8B7100" w14:textId="77777777" w:rsidR="00570081" w:rsidRPr="00A031D4" w:rsidRDefault="00570081" w:rsidP="00570081">
      <w:pPr>
        <w:pStyle w:val="a3"/>
        <w:numPr>
          <w:ilvl w:val="1"/>
          <w:numId w:val="31"/>
        </w:numPr>
        <w:spacing w:before="240" w:after="0"/>
        <w:jc w:val="both"/>
        <w:rPr>
          <w:b/>
          <w:bCs/>
          <w:i/>
          <w:iCs/>
          <w:sz w:val="22"/>
          <w:szCs w:val="22"/>
        </w:rPr>
      </w:pPr>
      <w:r w:rsidRPr="00A031D4">
        <w:rPr>
          <w:b/>
          <w:bCs/>
          <w:i/>
          <w:iCs/>
          <w:sz w:val="22"/>
          <w:szCs w:val="22"/>
        </w:rPr>
        <w:t>Further study and evaluation are needed. Big impacts to spec</w:t>
      </w:r>
      <w:r>
        <w:rPr>
          <w:b/>
          <w:bCs/>
          <w:i/>
          <w:iCs/>
          <w:sz w:val="22"/>
          <w:szCs w:val="22"/>
        </w:rPr>
        <w:t>, including requirements and signaling,</w:t>
      </w:r>
      <w:r w:rsidRPr="00A031D4">
        <w:rPr>
          <w:b/>
          <w:bCs/>
          <w:i/>
          <w:iCs/>
          <w:sz w:val="22"/>
          <w:szCs w:val="22"/>
        </w:rPr>
        <w:t xml:space="preserve"> are expected.</w:t>
      </w:r>
    </w:p>
    <w:p w14:paraId="5F7B0C14" w14:textId="77777777" w:rsidR="00570081" w:rsidRDefault="00570081" w:rsidP="00570081">
      <w:pPr>
        <w:pStyle w:val="a3"/>
        <w:numPr>
          <w:ilvl w:val="0"/>
          <w:numId w:val="31"/>
        </w:numPr>
        <w:spacing w:before="240" w:after="0"/>
        <w:jc w:val="both"/>
        <w:rPr>
          <w:b/>
          <w:bCs/>
          <w:i/>
          <w:iCs/>
          <w:sz w:val="22"/>
          <w:szCs w:val="22"/>
        </w:rPr>
      </w:pPr>
      <w:r w:rsidRPr="00A031D4">
        <w:rPr>
          <w:b/>
          <w:bCs/>
          <w:i/>
          <w:iCs/>
          <w:sz w:val="22"/>
          <w:szCs w:val="22"/>
        </w:rPr>
        <w:t xml:space="preserve">Alt </w:t>
      </w:r>
      <w:r>
        <w:rPr>
          <w:b/>
          <w:bCs/>
          <w:i/>
          <w:iCs/>
          <w:sz w:val="22"/>
          <w:szCs w:val="22"/>
        </w:rPr>
        <w:t>3</w:t>
      </w:r>
      <w:r w:rsidRPr="00A031D4">
        <w:rPr>
          <w:b/>
          <w:bCs/>
          <w:i/>
          <w:iCs/>
          <w:sz w:val="22"/>
          <w:szCs w:val="22"/>
        </w:rPr>
        <w:t xml:space="preserve">. UE </w:t>
      </w:r>
      <w:r>
        <w:rPr>
          <w:b/>
          <w:bCs/>
          <w:i/>
          <w:iCs/>
          <w:sz w:val="22"/>
          <w:szCs w:val="22"/>
        </w:rPr>
        <w:t xml:space="preserve">uses redundant RF chain </w:t>
      </w:r>
      <w:r w:rsidRPr="00A031D4">
        <w:rPr>
          <w:b/>
          <w:bCs/>
          <w:i/>
          <w:iCs/>
          <w:sz w:val="22"/>
          <w:szCs w:val="22"/>
        </w:rPr>
        <w:t>to perform BM/RLM/BFD when the active BWP does not contain SSB.</w:t>
      </w:r>
    </w:p>
    <w:p w14:paraId="0E8B3781" w14:textId="154DF50A" w:rsidR="00570081" w:rsidRDefault="00570081" w:rsidP="00570081">
      <w:pPr>
        <w:pStyle w:val="a3"/>
        <w:numPr>
          <w:ilvl w:val="1"/>
          <w:numId w:val="31"/>
        </w:numPr>
        <w:spacing w:before="240" w:after="0"/>
        <w:jc w:val="both"/>
        <w:rPr>
          <w:b/>
          <w:bCs/>
          <w:i/>
          <w:iCs/>
          <w:sz w:val="22"/>
          <w:szCs w:val="22"/>
        </w:rPr>
      </w:pPr>
      <w:r>
        <w:rPr>
          <w:b/>
          <w:bCs/>
          <w:i/>
          <w:iCs/>
          <w:sz w:val="22"/>
          <w:szCs w:val="22"/>
        </w:rPr>
        <w:t>Measurement requirements need to be studied and specified in RAN4</w:t>
      </w:r>
      <w:r w:rsidRPr="000E2841">
        <w:rPr>
          <w:b/>
          <w:bCs/>
          <w:i/>
          <w:iCs/>
          <w:sz w:val="22"/>
          <w:szCs w:val="22"/>
        </w:rPr>
        <w:t>.</w:t>
      </w:r>
    </w:p>
    <w:p w14:paraId="6ABE4231" w14:textId="725C974C" w:rsidR="00570081" w:rsidRPr="000E2841" w:rsidRDefault="00570081" w:rsidP="00570081">
      <w:pPr>
        <w:pStyle w:val="a3"/>
        <w:numPr>
          <w:ilvl w:val="1"/>
          <w:numId w:val="31"/>
        </w:numPr>
        <w:spacing w:before="240" w:after="0"/>
        <w:jc w:val="both"/>
        <w:rPr>
          <w:b/>
          <w:bCs/>
          <w:i/>
          <w:iCs/>
          <w:sz w:val="22"/>
          <w:szCs w:val="22"/>
        </w:rPr>
      </w:pPr>
      <w:r>
        <w:rPr>
          <w:rFonts w:hint="eastAsia"/>
          <w:b/>
          <w:bCs/>
          <w:i/>
          <w:iCs/>
          <w:sz w:val="22"/>
          <w:szCs w:val="22"/>
        </w:rPr>
        <w:t>C</w:t>
      </w:r>
      <w:r>
        <w:rPr>
          <w:b/>
          <w:bCs/>
          <w:i/>
          <w:iCs/>
          <w:sz w:val="22"/>
          <w:szCs w:val="22"/>
        </w:rPr>
        <w:t xml:space="preserve">ost should also be considered for </w:t>
      </w:r>
      <w:proofErr w:type="spellStart"/>
      <w:r>
        <w:rPr>
          <w:b/>
          <w:bCs/>
          <w:i/>
          <w:iCs/>
          <w:sz w:val="22"/>
          <w:szCs w:val="22"/>
        </w:rPr>
        <w:t>RedCap</w:t>
      </w:r>
      <w:proofErr w:type="spellEnd"/>
      <w:r>
        <w:rPr>
          <w:b/>
          <w:bCs/>
          <w:i/>
          <w:iCs/>
          <w:sz w:val="22"/>
          <w:szCs w:val="22"/>
        </w:rPr>
        <w:t xml:space="preserve"> UE.</w:t>
      </w:r>
    </w:p>
    <w:p w14:paraId="08C24550" w14:textId="77777777" w:rsidR="00570081" w:rsidRDefault="00570081" w:rsidP="009C48AE">
      <w:pPr>
        <w:spacing w:before="240" w:after="0"/>
        <w:jc w:val="both"/>
        <w:rPr>
          <w:b/>
          <w:bCs/>
          <w:i/>
          <w:iCs/>
          <w:sz w:val="22"/>
          <w:szCs w:val="22"/>
        </w:rPr>
      </w:pPr>
    </w:p>
    <w:p w14:paraId="5A94814E" w14:textId="7FEB8109" w:rsidR="009C48AE" w:rsidRDefault="009C48AE" w:rsidP="009C48AE">
      <w:pPr>
        <w:spacing w:before="240" w:after="0"/>
        <w:jc w:val="both"/>
        <w:rPr>
          <w:b/>
          <w:bCs/>
          <w:i/>
          <w:iCs/>
          <w:sz w:val="22"/>
          <w:szCs w:val="22"/>
        </w:rPr>
      </w:pPr>
      <w:r>
        <w:rPr>
          <w:b/>
          <w:bCs/>
          <w:i/>
          <w:iCs/>
          <w:sz w:val="22"/>
          <w:szCs w:val="22"/>
        </w:rPr>
        <w:t>Observation</w:t>
      </w:r>
      <w:r w:rsidRPr="00D54105">
        <w:rPr>
          <w:b/>
          <w:bCs/>
          <w:i/>
          <w:iCs/>
          <w:sz w:val="22"/>
          <w:szCs w:val="22"/>
        </w:rPr>
        <w:t xml:space="preserve"> </w:t>
      </w:r>
      <w:r>
        <w:rPr>
          <w:b/>
          <w:bCs/>
          <w:i/>
          <w:iCs/>
          <w:sz w:val="22"/>
          <w:szCs w:val="22"/>
        </w:rPr>
        <w:t>1</w:t>
      </w:r>
      <w:r w:rsidRPr="00D54105">
        <w:rPr>
          <w:b/>
          <w:bCs/>
          <w:i/>
          <w:iCs/>
          <w:sz w:val="22"/>
          <w:szCs w:val="22"/>
        </w:rPr>
        <w:t xml:space="preserve">: </w:t>
      </w:r>
      <w:r>
        <w:rPr>
          <w:b/>
          <w:bCs/>
          <w:i/>
          <w:iCs/>
          <w:sz w:val="22"/>
          <w:szCs w:val="22"/>
        </w:rPr>
        <w:t xml:space="preserve">For </w:t>
      </w:r>
      <w:proofErr w:type="spellStart"/>
      <w:r>
        <w:rPr>
          <w:b/>
          <w:bCs/>
          <w:i/>
          <w:iCs/>
          <w:sz w:val="22"/>
          <w:szCs w:val="22"/>
        </w:rPr>
        <w:t>RedCap</w:t>
      </w:r>
      <w:proofErr w:type="spellEnd"/>
      <w:r>
        <w:rPr>
          <w:b/>
          <w:bCs/>
          <w:i/>
          <w:iCs/>
          <w:sz w:val="22"/>
          <w:szCs w:val="22"/>
        </w:rPr>
        <w:t xml:space="preserve"> UE, Alt 1 may not be the typical implementations.</w:t>
      </w:r>
    </w:p>
    <w:p w14:paraId="722059BF" w14:textId="5355F86A" w:rsidR="00570081" w:rsidRDefault="00570081" w:rsidP="00570081">
      <w:pPr>
        <w:spacing w:before="240" w:after="0"/>
        <w:jc w:val="both"/>
        <w:rPr>
          <w:b/>
          <w:bCs/>
          <w:i/>
          <w:iCs/>
          <w:sz w:val="22"/>
          <w:szCs w:val="22"/>
        </w:rPr>
      </w:pPr>
      <w:r>
        <w:rPr>
          <w:b/>
          <w:bCs/>
          <w:i/>
          <w:iCs/>
          <w:sz w:val="22"/>
          <w:szCs w:val="22"/>
        </w:rPr>
        <w:t>Observation</w:t>
      </w:r>
      <w:r w:rsidRPr="00D54105">
        <w:rPr>
          <w:b/>
          <w:bCs/>
          <w:i/>
          <w:iCs/>
          <w:sz w:val="22"/>
          <w:szCs w:val="22"/>
        </w:rPr>
        <w:t xml:space="preserve"> </w:t>
      </w:r>
      <w:r>
        <w:rPr>
          <w:b/>
          <w:bCs/>
          <w:i/>
          <w:iCs/>
          <w:sz w:val="22"/>
          <w:szCs w:val="22"/>
        </w:rPr>
        <w:t>2</w:t>
      </w:r>
      <w:r w:rsidRPr="00D54105">
        <w:rPr>
          <w:b/>
          <w:bCs/>
          <w:i/>
          <w:iCs/>
          <w:sz w:val="22"/>
          <w:szCs w:val="22"/>
        </w:rPr>
        <w:t xml:space="preserve">: </w:t>
      </w:r>
      <w:r>
        <w:rPr>
          <w:b/>
          <w:bCs/>
          <w:i/>
          <w:iCs/>
          <w:sz w:val="22"/>
          <w:szCs w:val="22"/>
        </w:rPr>
        <w:t xml:space="preserve">For </w:t>
      </w:r>
      <w:proofErr w:type="spellStart"/>
      <w:r>
        <w:rPr>
          <w:b/>
          <w:bCs/>
          <w:i/>
          <w:iCs/>
          <w:sz w:val="22"/>
          <w:szCs w:val="22"/>
        </w:rPr>
        <w:t>RedCap</w:t>
      </w:r>
      <w:proofErr w:type="spellEnd"/>
      <w:r>
        <w:rPr>
          <w:b/>
          <w:bCs/>
          <w:i/>
          <w:iCs/>
          <w:sz w:val="22"/>
          <w:szCs w:val="22"/>
        </w:rPr>
        <w:t xml:space="preserve"> UE, Alt 2 seems workable in all of the cases.</w:t>
      </w:r>
    </w:p>
    <w:p w14:paraId="13B0CAEB" w14:textId="4B65CCDB" w:rsidR="00570081" w:rsidRDefault="00570081" w:rsidP="00570081">
      <w:pPr>
        <w:spacing w:before="240" w:after="0"/>
        <w:jc w:val="both"/>
        <w:rPr>
          <w:b/>
          <w:bCs/>
          <w:i/>
          <w:iCs/>
          <w:sz w:val="22"/>
          <w:szCs w:val="22"/>
        </w:rPr>
      </w:pPr>
      <w:r>
        <w:rPr>
          <w:b/>
          <w:bCs/>
          <w:i/>
          <w:iCs/>
          <w:sz w:val="22"/>
          <w:szCs w:val="22"/>
        </w:rPr>
        <w:t>Observation</w:t>
      </w:r>
      <w:r w:rsidRPr="00D54105">
        <w:rPr>
          <w:b/>
          <w:bCs/>
          <w:i/>
          <w:iCs/>
          <w:sz w:val="22"/>
          <w:szCs w:val="22"/>
        </w:rPr>
        <w:t xml:space="preserve"> </w:t>
      </w:r>
      <w:r>
        <w:rPr>
          <w:b/>
          <w:bCs/>
          <w:i/>
          <w:iCs/>
          <w:sz w:val="22"/>
          <w:szCs w:val="22"/>
        </w:rPr>
        <w:t>3</w:t>
      </w:r>
      <w:r w:rsidRPr="00D54105">
        <w:rPr>
          <w:b/>
          <w:bCs/>
          <w:i/>
          <w:iCs/>
          <w:sz w:val="22"/>
          <w:szCs w:val="22"/>
        </w:rPr>
        <w:t xml:space="preserve">: </w:t>
      </w:r>
      <w:r>
        <w:rPr>
          <w:b/>
          <w:bCs/>
          <w:i/>
          <w:iCs/>
          <w:sz w:val="22"/>
          <w:szCs w:val="22"/>
        </w:rPr>
        <w:t xml:space="preserve">For </w:t>
      </w:r>
      <w:proofErr w:type="spellStart"/>
      <w:r>
        <w:rPr>
          <w:b/>
          <w:bCs/>
          <w:i/>
          <w:iCs/>
          <w:sz w:val="22"/>
          <w:szCs w:val="22"/>
        </w:rPr>
        <w:t>RedCap</w:t>
      </w:r>
      <w:proofErr w:type="spellEnd"/>
      <w:r>
        <w:rPr>
          <w:b/>
          <w:bCs/>
          <w:i/>
          <w:iCs/>
          <w:sz w:val="22"/>
          <w:szCs w:val="22"/>
        </w:rPr>
        <w:t xml:space="preserve"> UE, Alt 3 may bring extra cost.</w:t>
      </w:r>
    </w:p>
    <w:p w14:paraId="1E14F260" w14:textId="77777777" w:rsidR="00CE56CA" w:rsidRPr="00570081" w:rsidRDefault="00CE56CA" w:rsidP="006B5308">
      <w:pPr>
        <w:spacing w:before="240" w:after="0"/>
        <w:jc w:val="both"/>
        <w:rPr>
          <w:b/>
          <w:bCs/>
          <w:i/>
          <w:iCs/>
          <w:sz w:val="22"/>
          <w:szCs w:val="22"/>
        </w:rPr>
      </w:pPr>
    </w:p>
    <w:p w14:paraId="46C5088F" w14:textId="77777777" w:rsidR="00CE5D0B" w:rsidRPr="001D2FBF" w:rsidRDefault="00CE5D0B">
      <w:pPr>
        <w:pStyle w:val="1"/>
        <w:numPr>
          <w:ilvl w:val="0"/>
          <w:numId w:val="24"/>
        </w:numPr>
        <w:tabs>
          <w:tab w:val="num" w:pos="432"/>
        </w:tabs>
        <w:spacing w:before="360" w:after="0"/>
        <w:ind w:left="357" w:hanging="357"/>
      </w:pPr>
      <w:r w:rsidRPr="001D2FBF">
        <w:t>Summary</w:t>
      </w:r>
    </w:p>
    <w:p w14:paraId="0FE6302B" w14:textId="5642D766" w:rsidR="00CE5D0B" w:rsidRDefault="00CE5D0B" w:rsidP="00534D72">
      <w:pPr>
        <w:spacing w:before="240" w:after="0"/>
        <w:jc w:val="both"/>
        <w:rPr>
          <w:sz w:val="22"/>
          <w:szCs w:val="22"/>
        </w:rPr>
      </w:pPr>
      <w:r w:rsidRPr="009F22C0">
        <w:rPr>
          <w:sz w:val="22"/>
          <w:szCs w:val="22"/>
        </w:rPr>
        <w:t xml:space="preserve">In this </w:t>
      </w:r>
      <w:r>
        <w:rPr>
          <w:sz w:val="22"/>
          <w:szCs w:val="22"/>
        </w:rPr>
        <w:t xml:space="preserve">contribution, we further provided our views </w:t>
      </w:r>
      <w:r w:rsidR="005C5619">
        <w:rPr>
          <w:sz w:val="22"/>
          <w:szCs w:val="22"/>
        </w:rPr>
        <w:t>o</w:t>
      </w:r>
      <w:r w:rsidR="00310AF1">
        <w:rPr>
          <w:sz w:val="22"/>
          <w:szCs w:val="22"/>
          <w:lang w:val="en-US"/>
        </w:rPr>
        <w:t xml:space="preserve">n BWP operation without SSB in active BWP for </w:t>
      </w:r>
      <w:proofErr w:type="spellStart"/>
      <w:r w:rsidR="00310AF1">
        <w:rPr>
          <w:sz w:val="22"/>
          <w:szCs w:val="22"/>
          <w:lang w:val="en-US"/>
        </w:rPr>
        <w:t>RedCap</w:t>
      </w:r>
      <w:proofErr w:type="spellEnd"/>
      <w:r w:rsidR="00310AF1">
        <w:rPr>
          <w:sz w:val="22"/>
          <w:szCs w:val="22"/>
          <w:lang w:val="en-US"/>
        </w:rPr>
        <w:t xml:space="preserve"> UE</w:t>
      </w:r>
      <w:r>
        <w:rPr>
          <w:sz w:val="22"/>
          <w:szCs w:val="22"/>
        </w:rPr>
        <w:t>. Based on analysis following observations a are present.</w:t>
      </w:r>
      <w:bookmarkStart w:id="6" w:name="_Hlk23953093"/>
    </w:p>
    <w:p w14:paraId="38B24283" w14:textId="77777777" w:rsidR="00570081" w:rsidRDefault="00570081" w:rsidP="00570081">
      <w:pPr>
        <w:spacing w:before="240" w:after="0"/>
        <w:jc w:val="both"/>
        <w:rPr>
          <w:b/>
          <w:bCs/>
          <w:i/>
          <w:iCs/>
          <w:sz w:val="22"/>
          <w:szCs w:val="22"/>
        </w:rPr>
      </w:pPr>
      <w:r>
        <w:rPr>
          <w:b/>
          <w:bCs/>
          <w:i/>
          <w:iCs/>
          <w:sz w:val="22"/>
          <w:szCs w:val="22"/>
        </w:rPr>
        <w:t>Proposal</w:t>
      </w:r>
      <w:r w:rsidRPr="00D54105">
        <w:rPr>
          <w:b/>
          <w:bCs/>
          <w:i/>
          <w:iCs/>
          <w:sz w:val="22"/>
          <w:szCs w:val="22"/>
        </w:rPr>
        <w:t xml:space="preserve"> </w:t>
      </w:r>
      <w:r>
        <w:rPr>
          <w:b/>
          <w:bCs/>
          <w:i/>
          <w:iCs/>
          <w:sz w:val="22"/>
          <w:szCs w:val="22"/>
        </w:rPr>
        <w:t>1</w:t>
      </w:r>
      <w:r w:rsidRPr="00D54105">
        <w:rPr>
          <w:b/>
          <w:bCs/>
          <w:i/>
          <w:iCs/>
          <w:sz w:val="22"/>
          <w:szCs w:val="22"/>
        </w:rPr>
        <w:t xml:space="preserve">: </w:t>
      </w:r>
      <w:r>
        <w:rPr>
          <w:b/>
          <w:bCs/>
          <w:i/>
          <w:iCs/>
          <w:sz w:val="22"/>
          <w:szCs w:val="22"/>
        </w:rPr>
        <w:t xml:space="preserve">For </w:t>
      </w:r>
      <w:proofErr w:type="spellStart"/>
      <w:r>
        <w:rPr>
          <w:b/>
          <w:bCs/>
          <w:i/>
          <w:iCs/>
          <w:sz w:val="22"/>
          <w:szCs w:val="22"/>
        </w:rPr>
        <w:t>RedCap</w:t>
      </w:r>
      <w:proofErr w:type="spellEnd"/>
      <w:r>
        <w:rPr>
          <w:b/>
          <w:bCs/>
          <w:i/>
          <w:iCs/>
          <w:sz w:val="22"/>
          <w:szCs w:val="22"/>
        </w:rPr>
        <w:t xml:space="preserve"> UE, there are three potential alternatives as follows for the UE to </w:t>
      </w:r>
      <w:r w:rsidRPr="009C48AE">
        <w:rPr>
          <w:b/>
          <w:bCs/>
          <w:i/>
          <w:iCs/>
          <w:sz w:val="22"/>
          <w:szCs w:val="22"/>
        </w:rPr>
        <w:t>support operation without SSB in an RRC-configured active BWP</w:t>
      </w:r>
      <w:r>
        <w:rPr>
          <w:b/>
          <w:bCs/>
          <w:i/>
          <w:iCs/>
          <w:sz w:val="22"/>
          <w:szCs w:val="22"/>
        </w:rPr>
        <w:t>.</w:t>
      </w:r>
    </w:p>
    <w:p w14:paraId="29AE7056" w14:textId="77777777" w:rsidR="00570081" w:rsidRPr="00A031D4" w:rsidRDefault="00570081" w:rsidP="00570081">
      <w:pPr>
        <w:pStyle w:val="a3"/>
        <w:numPr>
          <w:ilvl w:val="0"/>
          <w:numId w:val="30"/>
        </w:numPr>
        <w:spacing w:before="240" w:after="0"/>
        <w:jc w:val="both"/>
        <w:rPr>
          <w:b/>
          <w:bCs/>
          <w:i/>
          <w:iCs/>
          <w:sz w:val="22"/>
          <w:szCs w:val="22"/>
        </w:rPr>
      </w:pPr>
      <w:r w:rsidRPr="00A031D4">
        <w:rPr>
          <w:b/>
          <w:bCs/>
          <w:i/>
          <w:iCs/>
          <w:sz w:val="22"/>
          <w:szCs w:val="22"/>
        </w:rPr>
        <w:t xml:space="preserve">Alt 1. UE </w:t>
      </w:r>
      <w:r>
        <w:rPr>
          <w:b/>
          <w:bCs/>
          <w:i/>
          <w:iCs/>
          <w:sz w:val="22"/>
          <w:szCs w:val="22"/>
        </w:rPr>
        <w:t>works</w:t>
      </w:r>
      <w:r w:rsidRPr="00A031D4">
        <w:rPr>
          <w:b/>
          <w:bCs/>
          <w:i/>
          <w:iCs/>
          <w:sz w:val="22"/>
          <w:szCs w:val="22"/>
        </w:rPr>
        <w:t xml:space="preserve"> in a larger bandwidth than active BWP</w:t>
      </w:r>
      <w:r>
        <w:rPr>
          <w:b/>
          <w:bCs/>
          <w:i/>
          <w:iCs/>
          <w:sz w:val="22"/>
          <w:szCs w:val="22"/>
        </w:rPr>
        <w:t xml:space="preserve">, which should be no larger than channel bandwidth of the </w:t>
      </w:r>
      <w:proofErr w:type="spellStart"/>
      <w:r>
        <w:rPr>
          <w:b/>
          <w:bCs/>
          <w:i/>
          <w:iCs/>
          <w:sz w:val="22"/>
          <w:szCs w:val="22"/>
        </w:rPr>
        <w:t>RedCap</w:t>
      </w:r>
      <w:proofErr w:type="spellEnd"/>
      <w:r>
        <w:rPr>
          <w:b/>
          <w:bCs/>
          <w:i/>
          <w:iCs/>
          <w:sz w:val="22"/>
          <w:szCs w:val="22"/>
        </w:rPr>
        <w:t xml:space="preserve"> UE,</w:t>
      </w:r>
      <w:r w:rsidRPr="00A031D4">
        <w:rPr>
          <w:b/>
          <w:bCs/>
          <w:i/>
          <w:iCs/>
          <w:sz w:val="22"/>
          <w:szCs w:val="22"/>
        </w:rPr>
        <w:t xml:space="preserve"> so that SSB can be included in the UE working channel bandwidth, which could be either the configured UE carrier channel bandwidth or a larger channel bandwidth that includes bandwidth of both </w:t>
      </w:r>
      <w:r>
        <w:rPr>
          <w:b/>
          <w:bCs/>
          <w:i/>
          <w:iCs/>
          <w:sz w:val="22"/>
          <w:szCs w:val="22"/>
        </w:rPr>
        <w:t xml:space="preserve">active </w:t>
      </w:r>
      <w:r w:rsidRPr="00A031D4">
        <w:rPr>
          <w:b/>
          <w:bCs/>
          <w:i/>
          <w:iCs/>
          <w:sz w:val="22"/>
          <w:szCs w:val="22"/>
        </w:rPr>
        <w:t>BWP and SSB.</w:t>
      </w:r>
    </w:p>
    <w:p w14:paraId="2418576E" w14:textId="77777777" w:rsidR="00570081" w:rsidRPr="000E2841" w:rsidRDefault="00570081" w:rsidP="00570081">
      <w:pPr>
        <w:pStyle w:val="a3"/>
        <w:numPr>
          <w:ilvl w:val="1"/>
          <w:numId w:val="31"/>
        </w:numPr>
        <w:spacing w:before="240" w:after="0"/>
        <w:jc w:val="both"/>
        <w:rPr>
          <w:b/>
          <w:bCs/>
          <w:i/>
          <w:iCs/>
          <w:sz w:val="22"/>
          <w:szCs w:val="22"/>
        </w:rPr>
      </w:pPr>
      <w:r w:rsidRPr="000E2841">
        <w:rPr>
          <w:b/>
          <w:bCs/>
          <w:i/>
          <w:iCs/>
          <w:sz w:val="22"/>
          <w:szCs w:val="22"/>
        </w:rPr>
        <w:t>Minim</w:t>
      </w:r>
      <w:r>
        <w:rPr>
          <w:b/>
          <w:bCs/>
          <w:i/>
          <w:iCs/>
          <w:sz w:val="22"/>
          <w:szCs w:val="22"/>
        </w:rPr>
        <w:t>um</w:t>
      </w:r>
      <w:r w:rsidRPr="000E2841">
        <w:rPr>
          <w:b/>
          <w:bCs/>
          <w:i/>
          <w:iCs/>
          <w:sz w:val="22"/>
          <w:szCs w:val="22"/>
        </w:rPr>
        <w:t xml:space="preserve"> spec changes, which would be applicability of requirements mainly, are expected.</w:t>
      </w:r>
    </w:p>
    <w:p w14:paraId="54DED5AD" w14:textId="77777777" w:rsidR="00570081" w:rsidRPr="00A031D4" w:rsidRDefault="00570081" w:rsidP="00570081">
      <w:pPr>
        <w:pStyle w:val="a3"/>
        <w:numPr>
          <w:ilvl w:val="0"/>
          <w:numId w:val="30"/>
        </w:numPr>
        <w:spacing w:before="240" w:after="0"/>
        <w:jc w:val="both"/>
        <w:rPr>
          <w:b/>
          <w:bCs/>
          <w:i/>
          <w:iCs/>
          <w:sz w:val="22"/>
          <w:szCs w:val="22"/>
        </w:rPr>
      </w:pPr>
      <w:r w:rsidRPr="00A031D4">
        <w:rPr>
          <w:b/>
          <w:bCs/>
          <w:i/>
          <w:iCs/>
          <w:sz w:val="22"/>
          <w:szCs w:val="22"/>
        </w:rPr>
        <w:t>Alt 2. UE is provided measurement gaps</w:t>
      </w:r>
      <w:r>
        <w:rPr>
          <w:b/>
          <w:bCs/>
          <w:i/>
          <w:iCs/>
          <w:sz w:val="22"/>
          <w:szCs w:val="22"/>
        </w:rPr>
        <w:t xml:space="preserve">, including NCSG gap pattern, </w:t>
      </w:r>
      <w:r w:rsidRPr="00A031D4">
        <w:rPr>
          <w:b/>
          <w:bCs/>
          <w:i/>
          <w:iCs/>
          <w:sz w:val="22"/>
          <w:szCs w:val="22"/>
        </w:rPr>
        <w:t>to perform BM/RLM/BFD when the active BWP does not contain SSB.</w:t>
      </w:r>
    </w:p>
    <w:p w14:paraId="03B828F7" w14:textId="77777777" w:rsidR="00570081" w:rsidRPr="00A031D4" w:rsidRDefault="00570081" w:rsidP="00570081">
      <w:pPr>
        <w:pStyle w:val="a3"/>
        <w:numPr>
          <w:ilvl w:val="1"/>
          <w:numId w:val="31"/>
        </w:numPr>
        <w:spacing w:before="240" w:after="0"/>
        <w:jc w:val="both"/>
        <w:rPr>
          <w:b/>
          <w:bCs/>
          <w:i/>
          <w:iCs/>
          <w:sz w:val="22"/>
          <w:szCs w:val="22"/>
        </w:rPr>
      </w:pPr>
      <w:r w:rsidRPr="00A031D4">
        <w:rPr>
          <w:b/>
          <w:bCs/>
          <w:i/>
          <w:iCs/>
          <w:sz w:val="22"/>
          <w:szCs w:val="22"/>
        </w:rPr>
        <w:t>Further study and evaluation are needed. Big impacts to spec</w:t>
      </w:r>
      <w:r>
        <w:rPr>
          <w:b/>
          <w:bCs/>
          <w:i/>
          <w:iCs/>
          <w:sz w:val="22"/>
          <w:szCs w:val="22"/>
        </w:rPr>
        <w:t>, including requirements and signaling,</w:t>
      </w:r>
      <w:r w:rsidRPr="00A031D4">
        <w:rPr>
          <w:b/>
          <w:bCs/>
          <w:i/>
          <w:iCs/>
          <w:sz w:val="22"/>
          <w:szCs w:val="22"/>
        </w:rPr>
        <w:t xml:space="preserve"> are expected.</w:t>
      </w:r>
    </w:p>
    <w:p w14:paraId="4B083A69" w14:textId="77777777" w:rsidR="00570081" w:rsidRDefault="00570081" w:rsidP="00570081">
      <w:pPr>
        <w:pStyle w:val="a3"/>
        <w:numPr>
          <w:ilvl w:val="0"/>
          <w:numId w:val="31"/>
        </w:numPr>
        <w:spacing w:before="240" w:after="0"/>
        <w:jc w:val="both"/>
        <w:rPr>
          <w:b/>
          <w:bCs/>
          <w:i/>
          <w:iCs/>
          <w:sz w:val="22"/>
          <w:szCs w:val="22"/>
        </w:rPr>
      </w:pPr>
      <w:r w:rsidRPr="00A031D4">
        <w:rPr>
          <w:b/>
          <w:bCs/>
          <w:i/>
          <w:iCs/>
          <w:sz w:val="22"/>
          <w:szCs w:val="22"/>
        </w:rPr>
        <w:t xml:space="preserve">Alt </w:t>
      </w:r>
      <w:r>
        <w:rPr>
          <w:b/>
          <w:bCs/>
          <w:i/>
          <w:iCs/>
          <w:sz w:val="22"/>
          <w:szCs w:val="22"/>
        </w:rPr>
        <w:t>3</w:t>
      </w:r>
      <w:r w:rsidRPr="00A031D4">
        <w:rPr>
          <w:b/>
          <w:bCs/>
          <w:i/>
          <w:iCs/>
          <w:sz w:val="22"/>
          <w:szCs w:val="22"/>
        </w:rPr>
        <w:t xml:space="preserve">. UE </w:t>
      </w:r>
      <w:r>
        <w:rPr>
          <w:b/>
          <w:bCs/>
          <w:i/>
          <w:iCs/>
          <w:sz w:val="22"/>
          <w:szCs w:val="22"/>
        </w:rPr>
        <w:t xml:space="preserve">uses redundant RF chain </w:t>
      </w:r>
      <w:r w:rsidRPr="00A031D4">
        <w:rPr>
          <w:b/>
          <w:bCs/>
          <w:i/>
          <w:iCs/>
          <w:sz w:val="22"/>
          <w:szCs w:val="22"/>
        </w:rPr>
        <w:t>to perform BM/RLM/BFD when the active BWP does not contain SSB.</w:t>
      </w:r>
    </w:p>
    <w:p w14:paraId="15B5AE35" w14:textId="77777777" w:rsidR="00570081" w:rsidRDefault="00570081" w:rsidP="00570081">
      <w:pPr>
        <w:pStyle w:val="a3"/>
        <w:numPr>
          <w:ilvl w:val="1"/>
          <w:numId w:val="31"/>
        </w:numPr>
        <w:spacing w:before="240" w:after="0"/>
        <w:jc w:val="both"/>
        <w:rPr>
          <w:b/>
          <w:bCs/>
          <w:i/>
          <w:iCs/>
          <w:sz w:val="22"/>
          <w:szCs w:val="22"/>
        </w:rPr>
      </w:pPr>
      <w:r>
        <w:rPr>
          <w:b/>
          <w:bCs/>
          <w:i/>
          <w:iCs/>
          <w:sz w:val="22"/>
          <w:szCs w:val="22"/>
        </w:rPr>
        <w:lastRenderedPageBreak/>
        <w:t>Measurement requirements need to be studied and specified in RAN4</w:t>
      </w:r>
      <w:r w:rsidRPr="000E2841">
        <w:rPr>
          <w:b/>
          <w:bCs/>
          <w:i/>
          <w:iCs/>
          <w:sz w:val="22"/>
          <w:szCs w:val="22"/>
        </w:rPr>
        <w:t>.</w:t>
      </w:r>
    </w:p>
    <w:p w14:paraId="75E8D57B" w14:textId="77777777" w:rsidR="00570081" w:rsidRPr="000E2841" w:rsidRDefault="00570081" w:rsidP="00570081">
      <w:pPr>
        <w:pStyle w:val="a3"/>
        <w:numPr>
          <w:ilvl w:val="1"/>
          <w:numId w:val="31"/>
        </w:numPr>
        <w:spacing w:before="240" w:after="0"/>
        <w:jc w:val="both"/>
        <w:rPr>
          <w:b/>
          <w:bCs/>
          <w:i/>
          <w:iCs/>
          <w:sz w:val="22"/>
          <w:szCs w:val="22"/>
        </w:rPr>
      </w:pPr>
      <w:r>
        <w:rPr>
          <w:rFonts w:hint="eastAsia"/>
          <w:b/>
          <w:bCs/>
          <w:i/>
          <w:iCs/>
          <w:sz w:val="22"/>
          <w:szCs w:val="22"/>
        </w:rPr>
        <w:t>C</w:t>
      </w:r>
      <w:r>
        <w:rPr>
          <w:b/>
          <w:bCs/>
          <w:i/>
          <w:iCs/>
          <w:sz w:val="22"/>
          <w:szCs w:val="22"/>
        </w:rPr>
        <w:t xml:space="preserve">ost should also be considered for </w:t>
      </w:r>
      <w:proofErr w:type="spellStart"/>
      <w:r>
        <w:rPr>
          <w:b/>
          <w:bCs/>
          <w:i/>
          <w:iCs/>
          <w:sz w:val="22"/>
          <w:szCs w:val="22"/>
        </w:rPr>
        <w:t>RedCap</w:t>
      </w:r>
      <w:proofErr w:type="spellEnd"/>
      <w:r>
        <w:rPr>
          <w:b/>
          <w:bCs/>
          <w:i/>
          <w:iCs/>
          <w:sz w:val="22"/>
          <w:szCs w:val="22"/>
        </w:rPr>
        <w:t xml:space="preserve"> UE.</w:t>
      </w:r>
    </w:p>
    <w:p w14:paraId="0468645B" w14:textId="77777777" w:rsidR="00570081" w:rsidRDefault="00570081" w:rsidP="00570081">
      <w:pPr>
        <w:spacing w:before="240" w:after="0"/>
        <w:jc w:val="both"/>
        <w:rPr>
          <w:b/>
          <w:bCs/>
          <w:i/>
          <w:iCs/>
          <w:sz w:val="22"/>
          <w:szCs w:val="22"/>
        </w:rPr>
      </w:pPr>
      <w:r>
        <w:rPr>
          <w:b/>
          <w:bCs/>
          <w:i/>
          <w:iCs/>
          <w:sz w:val="22"/>
          <w:szCs w:val="22"/>
        </w:rPr>
        <w:t>Observation</w:t>
      </w:r>
      <w:r w:rsidRPr="00D54105">
        <w:rPr>
          <w:b/>
          <w:bCs/>
          <w:i/>
          <w:iCs/>
          <w:sz w:val="22"/>
          <w:szCs w:val="22"/>
        </w:rPr>
        <w:t xml:space="preserve"> </w:t>
      </w:r>
      <w:r>
        <w:rPr>
          <w:b/>
          <w:bCs/>
          <w:i/>
          <w:iCs/>
          <w:sz w:val="22"/>
          <w:szCs w:val="22"/>
        </w:rPr>
        <w:t>1</w:t>
      </w:r>
      <w:r w:rsidRPr="00D54105">
        <w:rPr>
          <w:b/>
          <w:bCs/>
          <w:i/>
          <w:iCs/>
          <w:sz w:val="22"/>
          <w:szCs w:val="22"/>
        </w:rPr>
        <w:t xml:space="preserve">: </w:t>
      </w:r>
      <w:r>
        <w:rPr>
          <w:b/>
          <w:bCs/>
          <w:i/>
          <w:iCs/>
          <w:sz w:val="22"/>
          <w:szCs w:val="22"/>
        </w:rPr>
        <w:t xml:space="preserve">For </w:t>
      </w:r>
      <w:proofErr w:type="spellStart"/>
      <w:r>
        <w:rPr>
          <w:b/>
          <w:bCs/>
          <w:i/>
          <w:iCs/>
          <w:sz w:val="22"/>
          <w:szCs w:val="22"/>
        </w:rPr>
        <w:t>RedCap</w:t>
      </w:r>
      <w:proofErr w:type="spellEnd"/>
      <w:r>
        <w:rPr>
          <w:b/>
          <w:bCs/>
          <w:i/>
          <w:iCs/>
          <w:sz w:val="22"/>
          <w:szCs w:val="22"/>
        </w:rPr>
        <w:t xml:space="preserve"> UE, Alt 1 may not be the typical implementations.</w:t>
      </w:r>
    </w:p>
    <w:p w14:paraId="33DEAB10" w14:textId="77777777" w:rsidR="00570081" w:rsidRDefault="00570081" w:rsidP="00570081">
      <w:pPr>
        <w:spacing w:before="240" w:after="0"/>
        <w:jc w:val="both"/>
        <w:rPr>
          <w:b/>
          <w:bCs/>
          <w:i/>
          <w:iCs/>
          <w:sz w:val="22"/>
          <w:szCs w:val="22"/>
        </w:rPr>
      </w:pPr>
      <w:r>
        <w:rPr>
          <w:b/>
          <w:bCs/>
          <w:i/>
          <w:iCs/>
          <w:sz w:val="22"/>
          <w:szCs w:val="22"/>
        </w:rPr>
        <w:t>Observation</w:t>
      </w:r>
      <w:r w:rsidRPr="00D54105">
        <w:rPr>
          <w:b/>
          <w:bCs/>
          <w:i/>
          <w:iCs/>
          <w:sz w:val="22"/>
          <w:szCs w:val="22"/>
        </w:rPr>
        <w:t xml:space="preserve"> </w:t>
      </w:r>
      <w:r>
        <w:rPr>
          <w:b/>
          <w:bCs/>
          <w:i/>
          <w:iCs/>
          <w:sz w:val="22"/>
          <w:szCs w:val="22"/>
        </w:rPr>
        <w:t>2</w:t>
      </w:r>
      <w:r w:rsidRPr="00D54105">
        <w:rPr>
          <w:b/>
          <w:bCs/>
          <w:i/>
          <w:iCs/>
          <w:sz w:val="22"/>
          <w:szCs w:val="22"/>
        </w:rPr>
        <w:t xml:space="preserve">: </w:t>
      </w:r>
      <w:r>
        <w:rPr>
          <w:b/>
          <w:bCs/>
          <w:i/>
          <w:iCs/>
          <w:sz w:val="22"/>
          <w:szCs w:val="22"/>
        </w:rPr>
        <w:t xml:space="preserve">For </w:t>
      </w:r>
      <w:proofErr w:type="spellStart"/>
      <w:r>
        <w:rPr>
          <w:b/>
          <w:bCs/>
          <w:i/>
          <w:iCs/>
          <w:sz w:val="22"/>
          <w:szCs w:val="22"/>
        </w:rPr>
        <w:t>RedCap</w:t>
      </w:r>
      <w:proofErr w:type="spellEnd"/>
      <w:r>
        <w:rPr>
          <w:b/>
          <w:bCs/>
          <w:i/>
          <w:iCs/>
          <w:sz w:val="22"/>
          <w:szCs w:val="22"/>
        </w:rPr>
        <w:t xml:space="preserve"> UE, Alt 2 seems workable in all of the cases.</w:t>
      </w:r>
    </w:p>
    <w:p w14:paraId="005548EA" w14:textId="77777777" w:rsidR="00570081" w:rsidRDefault="00570081" w:rsidP="00570081">
      <w:pPr>
        <w:spacing w:before="240" w:after="0"/>
        <w:jc w:val="both"/>
        <w:rPr>
          <w:b/>
          <w:bCs/>
          <w:i/>
          <w:iCs/>
          <w:sz w:val="22"/>
          <w:szCs w:val="22"/>
        </w:rPr>
      </w:pPr>
      <w:r>
        <w:rPr>
          <w:b/>
          <w:bCs/>
          <w:i/>
          <w:iCs/>
          <w:sz w:val="22"/>
          <w:szCs w:val="22"/>
        </w:rPr>
        <w:t>Observation</w:t>
      </w:r>
      <w:r w:rsidRPr="00D54105">
        <w:rPr>
          <w:b/>
          <w:bCs/>
          <w:i/>
          <w:iCs/>
          <w:sz w:val="22"/>
          <w:szCs w:val="22"/>
        </w:rPr>
        <w:t xml:space="preserve"> </w:t>
      </w:r>
      <w:r>
        <w:rPr>
          <w:b/>
          <w:bCs/>
          <w:i/>
          <w:iCs/>
          <w:sz w:val="22"/>
          <w:szCs w:val="22"/>
        </w:rPr>
        <w:t>3</w:t>
      </w:r>
      <w:r w:rsidRPr="00D54105">
        <w:rPr>
          <w:b/>
          <w:bCs/>
          <w:i/>
          <w:iCs/>
          <w:sz w:val="22"/>
          <w:szCs w:val="22"/>
        </w:rPr>
        <w:t xml:space="preserve">: </w:t>
      </w:r>
      <w:r>
        <w:rPr>
          <w:b/>
          <w:bCs/>
          <w:i/>
          <w:iCs/>
          <w:sz w:val="22"/>
          <w:szCs w:val="22"/>
        </w:rPr>
        <w:t xml:space="preserve">For </w:t>
      </w:r>
      <w:proofErr w:type="spellStart"/>
      <w:r>
        <w:rPr>
          <w:b/>
          <w:bCs/>
          <w:i/>
          <w:iCs/>
          <w:sz w:val="22"/>
          <w:szCs w:val="22"/>
        </w:rPr>
        <w:t>RedCap</w:t>
      </w:r>
      <w:proofErr w:type="spellEnd"/>
      <w:r>
        <w:rPr>
          <w:b/>
          <w:bCs/>
          <w:i/>
          <w:iCs/>
          <w:sz w:val="22"/>
          <w:szCs w:val="22"/>
        </w:rPr>
        <w:t xml:space="preserve"> UE, Alt 3 may bring extra cost.</w:t>
      </w:r>
    </w:p>
    <w:p w14:paraId="62DAD9DD" w14:textId="77777777" w:rsidR="00570081" w:rsidRPr="00570081" w:rsidRDefault="00570081" w:rsidP="00570081">
      <w:pPr>
        <w:spacing w:before="240" w:after="0"/>
        <w:jc w:val="both"/>
        <w:rPr>
          <w:b/>
          <w:bCs/>
          <w:i/>
          <w:iCs/>
          <w:sz w:val="22"/>
          <w:szCs w:val="22"/>
        </w:rPr>
      </w:pPr>
    </w:p>
    <w:p w14:paraId="74BF3396" w14:textId="184D0412" w:rsidR="005C5619" w:rsidRDefault="005C5619" w:rsidP="005C5619">
      <w:pPr>
        <w:spacing w:before="240" w:after="0"/>
        <w:jc w:val="both"/>
        <w:rPr>
          <w:sz w:val="22"/>
          <w:szCs w:val="22"/>
        </w:rPr>
      </w:pPr>
      <w:r>
        <w:rPr>
          <w:sz w:val="22"/>
          <w:szCs w:val="22"/>
        </w:rPr>
        <w:t>A draft Reply LS is provided in Annex.</w:t>
      </w:r>
    </w:p>
    <w:p w14:paraId="5DA1DEE2" w14:textId="77777777" w:rsidR="005C5619" w:rsidRDefault="005C5619" w:rsidP="005C5619">
      <w:pPr>
        <w:spacing w:before="240" w:after="0"/>
        <w:jc w:val="both"/>
        <w:rPr>
          <w:sz w:val="22"/>
          <w:szCs w:val="22"/>
        </w:rPr>
      </w:pPr>
    </w:p>
    <w:bookmarkEnd w:id="6"/>
    <w:p w14:paraId="66FD8B8F" w14:textId="77777777" w:rsidR="00CE5D0B" w:rsidRPr="0064384A" w:rsidRDefault="00CE5D0B">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6E4B7EB1" w14:textId="639C06A5" w:rsidR="00DB79A6" w:rsidRPr="00DB79A6" w:rsidRDefault="00DB79A6">
      <w:pPr>
        <w:pStyle w:val="a3"/>
        <w:numPr>
          <w:ilvl w:val="0"/>
          <w:numId w:val="25"/>
        </w:numPr>
        <w:spacing w:before="240" w:after="0"/>
        <w:rPr>
          <w:szCs w:val="22"/>
        </w:rPr>
      </w:pPr>
      <w:r w:rsidRPr="00DB79A6">
        <w:rPr>
          <w:szCs w:val="22"/>
        </w:rPr>
        <w:t>R</w:t>
      </w:r>
      <w:r w:rsidR="00FB1FC2">
        <w:rPr>
          <w:szCs w:val="22"/>
        </w:rPr>
        <w:t>1</w:t>
      </w:r>
      <w:r w:rsidRPr="00DB79A6">
        <w:rPr>
          <w:szCs w:val="22"/>
        </w:rPr>
        <w:t>-220</w:t>
      </w:r>
      <w:r w:rsidR="00FB1FC2">
        <w:rPr>
          <w:szCs w:val="22"/>
        </w:rPr>
        <w:t>2886</w:t>
      </w:r>
      <w:r w:rsidRPr="00DB79A6">
        <w:rPr>
          <w:szCs w:val="22"/>
        </w:rPr>
        <w:tab/>
      </w:r>
      <w:r w:rsidR="00FB1FC2" w:rsidRPr="00FB1FC2">
        <w:rPr>
          <w:szCs w:val="22"/>
        </w:rPr>
        <w:t xml:space="preserve">LS on operation with and without SSB for </w:t>
      </w:r>
      <w:proofErr w:type="spellStart"/>
      <w:r w:rsidR="00FB1FC2" w:rsidRPr="00FB1FC2">
        <w:rPr>
          <w:szCs w:val="22"/>
        </w:rPr>
        <w:t>RedCap</w:t>
      </w:r>
      <w:proofErr w:type="spellEnd"/>
      <w:r w:rsidR="00FB1FC2" w:rsidRPr="00FB1FC2">
        <w:rPr>
          <w:szCs w:val="22"/>
        </w:rPr>
        <w:t xml:space="preserve"> UE</w:t>
      </w:r>
      <w:r w:rsidRPr="00DB79A6">
        <w:rPr>
          <w:szCs w:val="22"/>
        </w:rPr>
        <w:t>, Ericsson</w:t>
      </w:r>
      <w:r w:rsidR="00FB1FC2">
        <w:rPr>
          <w:szCs w:val="22"/>
        </w:rPr>
        <w:t>, RAN1</w:t>
      </w:r>
    </w:p>
    <w:bookmarkEnd w:id="2"/>
    <w:p w14:paraId="21E8BC78" w14:textId="51F6E7B6" w:rsidR="00E65DAD" w:rsidRPr="00333D6E" w:rsidRDefault="00E65DAD">
      <w:pPr>
        <w:pStyle w:val="a3"/>
        <w:numPr>
          <w:ilvl w:val="0"/>
          <w:numId w:val="25"/>
        </w:numPr>
        <w:spacing w:before="240" w:after="0"/>
        <w:rPr>
          <w:szCs w:val="22"/>
        </w:rPr>
      </w:pPr>
      <w:r w:rsidRPr="00333D6E">
        <w:rPr>
          <w:szCs w:val="22"/>
        </w:rPr>
        <w:t>R4-22</w:t>
      </w:r>
      <w:r w:rsidR="00333D6E" w:rsidRPr="00333D6E">
        <w:rPr>
          <w:szCs w:val="22"/>
        </w:rPr>
        <w:t>13052</w:t>
      </w:r>
      <w:r w:rsidRPr="00333D6E">
        <w:rPr>
          <w:szCs w:val="22"/>
        </w:rPr>
        <w:tab/>
        <w:t>On BWP operation without bandwidth restriction, vivo</w:t>
      </w:r>
    </w:p>
    <w:p w14:paraId="136B0963" w14:textId="0F7666B8" w:rsidR="0055551E" w:rsidRPr="0055551E" w:rsidRDefault="0055551E">
      <w:pPr>
        <w:pStyle w:val="a3"/>
        <w:numPr>
          <w:ilvl w:val="0"/>
          <w:numId w:val="25"/>
        </w:numPr>
        <w:spacing w:before="240" w:after="0"/>
        <w:rPr>
          <w:szCs w:val="22"/>
        </w:rPr>
      </w:pPr>
      <w:r w:rsidRPr="00DB79A6">
        <w:rPr>
          <w:szCs w:val="22"/>
        </w:rPr>
        <w:t>R</w:t>
      </w:r>
      <w:r>
        <w:rPr>
          <w:szCs w:val="22"/>
        </w:rPr>
        <w:t>2</w:t>
      </w:r>
      <w:r w:rsidRPr="00DB79A6">
        <w:rPr>
          <w:szCs w:val="22"/>
        </w:rPr>
        <w:t>-220</w:t>
      </w:r>
      <w:r>
        <w:rPr>
          <w:szCs w:val="22"/>
        </w:rPr>
        <w:t>6611</w:t>
      </w:r>
      <w:r w:rsidRPr="00DB79A6">
        <w:rPr>
          <w:szCs w:val="22"/>
        </w:rPr>
        <w:tab/>
      </w:r>
      <w:r w:rsidRPr="0055551E">
        <w:rPr>
          <w:szCs w:val="22"/>
        </w:rPr>
        <w:t xml:space="preserve">Reply LS on operation with and without SSB for </w:t>
      </w:r>
      <w:proofErr w:type="spellStart"/>
      <w:r w:rsidRPr="0055551E">
        <w:rPr>
          <w:szCs w:val="22"/>
        </w:rPr>
        <w:t>RedCap</w:t>
      </w:r>
      <w:proofErr w:type="spellEnd"/>
      <w:r w:rsidRPr="0055551E">
        <w:rPr>
          <w:szCs w:val="22"/>
        </w:rPr>
        <w:t xml:space="preserve"> UE</w:t>
      </w:r>
      <w:r>
        <w:rPr>
          <w:szCs w:val="22"/>
        </w:rPr>
        <w:t>, ZTE, RAN2</w:t>
      </w:r>
    </w:p>
    <w:p w14:paraId="27DFCD75" w14:textId="31ABF31A" w:rsidR="00CE5D0B" w:rsidRPr="0055551E" w:rsidRDefault="00CE5D0B" w:rsidP="00510913">
      <w:pPr>
        <w:spacing w:before="240" w:after="0"/>
        <w:rPr>
          <w:szCs w:val="22"/>
        </w:rPr>
      </w:pPr>
    </w:p>
    <w:p w14:paraId="4C5DE04D" w14:textId="7F1C9814" w:rsidR="00510913" w:rsidRPr="0064384A" w:rsidRDefault="00510913">
      <w:pPr>
        <w:pStyle w:val="a3"/>
        <w:keepNext/>
        <w:keepLines/>
        <w:numPr>
          <w:ilvl w:val="0"/>
          <w:numId w:val="24"/>
        </w:numPr>
        <w:pBdr>
          <w:top w:val="single" w:sz="12" w:space="3" w:color="auto"/>
        </w:pBdr>
        <w:spacing w:before="360" w:after="0"/>
        <w:ind w:left="357" w:hanging="357"/>
        <w:outlineLvl w:val="0"/>
        <w:rPr>
          <w:sz w:val="36"/>
          <w:szCs w:val="36"/>
        </w:rPr>
      </w:pPr>
      <w:r>
        <w:rPr>
          <w:sz w:val="36"/>
        </w:rPr>
        <w:t>Appendix</w:t>
      </w:r>
      <w:r w:rsidR="006D0D1F">
        <w:rPr>
          <w:sz w:val="36"/>
        </w:rPr>
        <w:t>: Draft reply LS</w:t>
      </w:r>
    </w:p>
    <w:p w14:paraId="68232520" w14:textId="27543E37" w:rsidR="00510913" w:rsidRDefault="00510913" w:rsidP="00510913">
      <w:pPr>
        <w:spacing w:before="240" w:after="0"/>
        <w:rPr>
          <w:szCs w:val="22"/>
        </w:rPr>
      </w:pPr>
    </w:p>
    <w:p w14:paraId="1044C223" w14:textId="77777777" w:rsidR="00DF33A7" w:rsidRPr="000E19A8" w:rsidRDefault="00DF33A7" w:rsidP="00DF33A7">
      <w:pPr>
        <w:pStyle w:val="CRCoverPage"/>
        <w:tabs>
          <w:tab w:val="right" w:pos="9639"/>
        </w:tabs>
        <w:spacing w:after="0"/>
        <w:rPr>
          <w:b/>
          <w:i/>
          <w:noProof/>
          <w:sz w:val="22"/>
          <w:szCs w:val="22"/>
        </w:rPr>
      </w:pPr>
      <w:r w:rsidRPr="000E19A8">
        <w:rPr>
          <w:b/>
          <w:noProof/>
          <w:sz w:val="22"/>
          <w:szCs w:val="22"/>
        </w:rPr>
        <w:t>3GPP TSG-RAN4 WG4 Meeting #10</w:t>
      </w:r>
      <w:r>
        <w:rPr>
          <w:b/>
          <w:noProof/>
          <w:sz w:val="22"/>
          <w:szCs w:val="22"/>
        </w:rPr>
        <w:t>4</w:t>
      </w:r>
      <w:r w:rsidRPr="000E19A8">
        <w:rPr>
          <w:b/>
          <w:noProof/>
          <w:sz w:val="22"/>
          <w:szCs w:val="22"/>
        </w:rPr>
        <w:t>-e</w:t>
      </w:r>
      <w:r w:rsidRPr="000E19A8">
        <w:rPr>
          <w:b/>
          <w:i/>
          <w:noProof/>
          <w:sz w:val="22"/>
          <w:szCs w:val="22"/>
        </w:rPr>
        <w:tab/>
      </w:r>
      <w:r w:rsidRPr="007C1AD6">
        <w:rPr>
          <w:b/>
          <w:iCs/>
          <w:noProof/>
          <w:sz w:val="22"/>
          <w:szCs w:val="22"/>
        </w:rPr>
        <w:fldChar w:fldCharType="begin"/>
      </w:r>
      <w:r w:rsidRPr="007C1AD6">
        <w:rPr>
          <w:b/>
          <w:iCs/>
          <w:noProof/>
          <w:sz w:val="22"/>
          <w:szCs w:val="22"/>
        </w:rPr>
        <w:instrText xml:space="preserve"> DOCPROPERTY  Tdoc#  \* MERGEFORMAT </w:instrText>
      </w:r>
      <w:r w:rsidRPr="007C1AD6">
        <w:rPr>
          <w:b/>
          <w:iCs/>
          <w:noProof/>
          <w:sz w:val="22"/>
          <w:szCs w:val="22"/>
        </w:rPr>
        <w:fldChar w:fldCharType="separate"/>
      </w:r>
      <w:r w:rsidRPr="007C1AD6">
        <w:rPr>
          <w:b/>
          <w:iCs/>
          <w:noProof/>
          <w:sz w:val="22"/>
          <w:szCs w:val="22"/>
        </w:rPr>
        <w:t>R4-</w:t>
      </w:r>
      <w:r w:rsidRPr="007C1AD6">
        <w:rPr>
          <w:b/>
          <w:iCs/>
          <w:noProof/>
          <w:sz w:val="22"/>
          <w:szCs w:val="22"/>
        </w:rPr>
        <w:fldChar w:fldCharType="end"/>
      </w:r>
      <w:r w:rsidRPr="007C1AD6">
        <w:rPr>
          <w:b/>
          <w:iCs/>
          <w:noProof/>
          <w:sz w:val="22"/>
          <w:szCs w:val="22"/>
        </w:rPr>
        <w:t>22</w:t>
      </w:r>
      <w:r>
        <w:rPr>
          <w:b/>
          <w:iCs/>
          <w:noProof/>
          <w:sz w:val="22"/>
          <w:szCs w:val="22"/>
        </w:rPr>
        <w:t>xxxxx</w:t>
      </w:r>
    </w:p>
    <w:p w14:paraId="38D862D3" w14:textId="77777777" w:rsidR="00DF33A7" w:rsidRPr="000E19A8" w:rsidRDefault="00DF33A7" w:rsidP="00DF33A7">
      <w:pPr>
        <w:pStyle w:val="CRCoverPage"/>
        <w:rPr>
          <w:b/>
          <w:noProof/>
          <w:sz w:val="22"/>
          <w:szCs w:val="22"/>
        </w:rPr>
      </w:pPr>
      <w:r w:rsidRPr="000E19A8">
        <w:rPr>
          <w:b/>
          <w:noProof/>
          <w:sz w:val="22"/>
          <w:szCs w:val="22"/>
        </w:rPr>
        <w:t xml:space="preserve">Electronic meeting, </w:t>
      </w:r>
      <w:r>
        <w:rPr>
          <w:b/>
          <w:noProof/>
          <w:sz w:val="22"/>
          <w:szCs w:val="22"/>
        </w:rPr>
        <w:t>August</w:t>
      </w:r>
      <w:r w:rsidRPr="000E19A8">
        <w:rPr>
          <w:b/>
          <w:sz w:val="22"/>
          <w:szCs w:val="22"/>
          <w:lang w:val="en-US"/>
        </w:rPr>
        <w:t xml:space="preserve"> </w:t>
      </w:r>
      <w:r>
        <w:rPr>
          <w:b/>
          <w:sz w:val="22"/>
          <w:szCs w:val="22"/>
          <w:lang w:val="en-US"/>
        </w:rPr>
        <w:t>15</w:t>
      </w:r>
      <w:r w:rsidRPr="000E19A8">
        <w:rPr>
          <w:b/>
          <w:sz w:val="22"/>
          <w:szCs w:val="22"/>
          <w:lang w:val="en-US"/>
        </w:rPr>
        <w:t xml:space="preserve"> – </w:t>
      </w:r>
      <w:r>
        <w:rPr>
          <w:b/>
          <w:sz w:val="22"/>
          <w:szCs w:val="22"/>
          <w:lang w:val="en-US"/>
        </w:rPr>
        <w:t>August</w:t>
      </w:r>
      <w:r w:rsidRPr="000E19A8">
        <w:rPr>
          <w:b/>
          <w:sz w:val="22"/>
          <w:szCs w:val="22"/>
          <w:lang w:val="en-US"/>
        </w:rPr>
        <w:t xml:space="preserve"> </w:t>
      </w:r>
      <w:r>
        <w:rPr>
          <w:b/>
          <w:sz w:val="22"/>
          <w:szCs w:val="22"/>
          <w:lang w:val="en-US"/>
        </w:rPr>
        <w:t>26</w:t>
      </w:r>
      <w:r w:rsidRPr="000E19A8">
        <w:rPr>
          <w:b/>
          <w:sz w:val="22"/>
          <w:szCs w:val="22"/>
          <w:lang w:val="en-US"/>
        </w:rPr>
        <w:t>, 2022</w:t>
      </w:r>
    </w:p>
    <w:p w14:paraId="3E0CAC00" w14:textId="77777777" w:rsidR="00510913" w:rsidRPr="00DF33A7" w:rsidRDefault="00510913" w:rsidP="006D0D1F">
      <w:pPr>
        <w:pStyle w:val="aff1"/>
        <w:tabs>
          <w:tab w:val="right" w:pos="7088"/>
          <w:tab w:val="right" w:pos="9781"/>
        </w:tabs>
        <w:rPr>
          <w:b w:val="0"/>
          <w:bCs/>
          <w:sz w:val="22"/>
        </w:rPr>
      </w:pPr>
    </w:p>
    <w:p w14:paraId="072F5F5C" w14:textId="51E1490A"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4C31B9" w:rsidRPr="004C31B9">
        <w:rPr>
          <w:rFonts w:ascii="Arial" w:hAnsi="Arial" w:cs="Arial"/>
          <w:b/>
        </w:rPr>
        <w:t xml:space="preserve">Reply LS on operation with and without SSB for </w:t>
      </w:r>
      <w:proofErr w:type="spellStart"/>
      <w:r w:rsidR="004C31B9" w:rsidRPr="004C31B9">
        <w:rPr>
          <w:rFonts w:ascii="Arial" w:hAnsi="Arial" w:cs="Arial"/>
          <w:b/>
        </w:rPr>
        <w:t>RedCap</w:t>
      </w:r>
      <w:proofErr w:type="spellEnd"/>
      <w:r w:rsidR="004C31B9" w:rsidRPr="004C31B9">
        <w:rPr>
          <w:rFonts w:ascii="Arial" w:hAnsi="Arial" w:cs="Arial"/>
          <w:b/>
        </w:rPr>
        <w:t xml:space="preserve"> UE</w:t>
      </w:r>
    </w:p>
    <w:p w14:paraId="3F69FA5A" w14:textId="04055692" w:rsidR="00510913" w:rsidRDefault="00510913" w:rsidP="00510913">
      <w:pPr>
        <w:spacing w:after="60"/>
        <w:ind w:left="1985" w:hanging="1985"/>
      </w:pPr>
      <w:r>
        <w:rPr>
          <w:rFonts w:ascii="Arial" w:hAnsi="Arial" w:cs="Arial"/>
          <w:b/>
        </w:rPr>
        <w:t>Response to:</w:t>
      </w:r>
      <w:r>
        <w:rPr>
          <w:rFonts w:cs="Arial"/>
          <w:bCs/>
        </w:rPr>
        <w:tab/>
      </w:r>
      <w:r>
        <w:rPr>
          <w:rFonts w:ascii="Arial" w:hAnsi="Arial" w:cs="Arial"/>
          <w:bCs/>
        </w:rPr>
        <w:t>R1-2</w:t>
      </w:r>
      <w:r w:rsidR="004C31B9">
        <w:rPr>
          <w:rFonts w:ascii="Arial" w:hAnsi="Arial" w:cs="Arial"/>
          <w:bCs/>
        </w:rPr>
        <w:t>202886</w:t>
      </w:r>
      <w:r>
        <w:rPr>
          <w:rFonts w:ascii="Arial" w:hAnsi="Arial" w:cs="Arial"/>
          <w:bCs/>
        </w:rPr>
        <w:t xml:space="preserve"> (R4-220</w:t>
      </w:r>
      <w:r w:rsidR="004C31B9">
        <w:rPr>
          <w:rFonts w:ascii="Arial" w:hAnsi="Arial" w:cs="Arial"/>
          <w:bCs/>
        </w:rPr>
        <w:t>7607</w:t>
      </w:r>
      <w:r>
        <w:rPr>
          <w:rFonts w:ascii="Arial" w:hAnsi="Arial" w:cs="Arial"/>
          <w:bCs/>
        </w:rPr>
        <w:t>)</w:t>
      </w:r>
    </w:p>
    <w:p w14:paraId="5FB635CC" w14:textId="77777777"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Rel-17</w:t>
      </w:r>
    </w:p>
    <w:p w14:paraId="6C3AAA8C" w14:textId="4FC04BFC"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C31B9" w:rsidRPr="00060B70">
        <w:rPr>
          <w:rFonts w:ascii="Arial" w:hAnsi="Arial" w:cs="Arial"/>
        </w:rPr>
        <w:t>NR_redcap</w:t>
      </w:r>
      <w:proofErr w:type="spellEnd"/>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0999EA5C"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RAN1</w:t>
      </w:r>
      <w:r w:rsidR="008A4DFC">
        <w:rPr>
          <w:rFonts w:ascii="Arial" w:hAnsi="Arial" w:cs="Arial"/>
          <w:bCs/>
        </w:rPr>
        <w:t>, RAN2</w:t>
      </w:r>
    </w:p>
    <w:p w14:paraId="00232E10" w14:textId="11BFA190"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1FC9B576" w14:textId="7EF475A2" w:rsidR="00510913" w:rsidRDefault="00510913" w:rsidP="00510913">
      <w:pPr>
        <w:spacing w:after="120"/>
        <w:jc w:val="both"/>
        <w:rPr>
          <w:rFonts w:ascii="Arial" w:hAnsi="Arial" w:cs="Arial"/>
        </w:rPr>
      </w:pPr>
      <w:r w:rsidRPr="001D01FF">
        <w:rPr>
          <w:rFonts w:ascii="Arial" w:hAnsi="Arial" w:cs="Arial"/>
        </w:rPr>
        <w:lastRenderedPageBreak/>
        <w:t xml:space="preserve">RAN4 thanks RAN1 for the LS </w:t>
      </w:r>
      <w:r w:rsidRPr="005A421E">
        <w:rPr>
          <w:rFonts w:ascii="Arial" w:hAnsi="Arial" w:cs="Arial"/>
        </w:rPr>
        <w:t>on</w:t>
      </w:r>
      <w:r>
        <w:rPr>
          <w:rFonts w:ascii="Arial" w:hAnsi="Arial" w:cs="Arial"/>
        </w:rPr>
        <w:t xml:space="preserve"> </w:t>
      </w:r>
      <w:r w:rsidR="0099151C">
        <w:rPr>
          <w:rFonts w:ascii="Arial" w:hAnsi="Arial" w:cs="Arial"/>
        </w:rPr>
        <w:t>o</w:t>
      </w:r>
      <w:r w:rsidR="0099151C" w:rsidRPr="0099151C">
        <w:rPr>
          <w:rFonts w:ascii="Arial" w:hAnsi="Arial" w:cs="Arial"/>
        </w:rPr>
        <w:t xml:space="preserve">peration with and without SSB for </w:t>
      </w:r>
      <w:proofErr w:type="spellStart"/>
      <w:r w:rsidR="0099151C" w:rsidRPr="0099151C">
        <w:rPr>
          <w:rFonts w:ascii="Arial" w:hAnsi="Arial" w:cs="Arial"/>
        </w:rPr>
        <w:t>RedCap</w:t>
      </w:r>
      <w:proofErr w:type="spellEnd"/>
      <w:r w:rsidR="0099151C" w:rsidRPr="0099151C">
        <w:rPr>
          <w:rFonts w:ascii="Arial" w:hAnsi="Arial" w:cs="Arial"/>
        </w:rPr>
        <w:t xml:space="preserve"> UE</w:t>
      </w:r>
      <w:r>
        <w:rPr>
          <w:rFonts w:ascii="Arial" w:hAnsi="Arial" w:cs="Arial"/>
        </w:rPr>
        <w:t xml:space="preserve">. </w:t>
      </w:r>
    </w:p>
    <w:p w14:paraId="18432F7C" w14:textId="57AA68C1" w:rsidR="00510913" w:rsidRDefault="00510913" w:rsidP="00510913">
      <w:pPr>
        <w:spacing w:after="120"/>
        <w:jc w:val="both"/>
        <w:rPr>
          <w:rFonts w:ascii="Arial" w:hAnsi="Arial" w:cs="Arial"/>
          <w:color w:val="000000"/>
        </w:rPr>
      </w:pPr>
      <w:r>
        <w:rPr>
          <w:rFonts w:ascii="Arial" w:hAnsi="Arial" w:cs="Arial"/>
        </w:rPr>
        <w:t>RAN4 has discus</w:t>
      </w:r>
      <w:r w:rsidRPr="00580CEA">
        <w:rPr>
          <w:rFonts w:ascii="Arial" w:hAnsi="Arial" w:cs="Arial"/>
          <w:color w:val="000000"/>
        </w:rPr>
        <w:t xml:space="preserve">sed </w:t>
      </w:r>
      <w:r w:rsidR="00F30899">
        <w:rPr>
          <w:rFonts w:ascii="Arial" w:hAnsi="Arial" w:cs="Arial"/>
          <w:color w:val="000000"/>
        </w:rPr>
        <w:t>operation without SSB within active BWP and reached following conclusion</w:t>
      </w:r>
      <w:r>
        <w:rPr>
          <w:rFonts w:ascii="Arial" w:hAnsi="Arial" w:cs="Arial"/>
          <w:color w:val="000000"/>
        </w:rPr>
        <w:t xml:space="preserve">. </w:t>
      </w:r>
    </w:p>
    <w:p w14:paraId="3445E442" w14:textId="09F5DE52" w:rsidR="00DF33A7" w:rsidRPr="00DF33A7" w:rsidRDefault="00DF33A7" w:rsidP="00DF33A7">
      <w:pPr>
        <w:spacing w:after="120"/>
        <w:jc w:val="both"/>
        <w:rPr>
          <w:rFonts w:ascii="Arial" w:hAnsi="Arial" w:cs="Arial"/>
          <w:color w:val="000000"/>
        </w:rPr>
      </w:pPr>
      <w:r w:rsidRPr="00DF33A7">
        <w:rPr>
          <w:rFonts w:ascii="Arial" w:hAnsi="Arial" w:cs="Arial"/>
          <w:color w:val="000000"/>
        </w:rPr>
        <w:t xml:space="preserve">For </w:t>
      </w:r>
      <w:proofErr w:type="spellStart"/>
      <w:r w:rsidRPr="00DF33A7">
        <w:rPr>
          <w:rFonts w:ascii="Arial" w:hAnsi="Arial" w:cs="Arial"/>
          <w:color w:val="000000"/>
        </w:rPr>
        <w:t>RedCap</w:t>
      </w:r>
      <w:proofErr w:type="spellEnd"/>
      <w:r w:rsidRPr="00DF33A7">
        <w:rPr>
          <w:rFonts w:ascii="Arial" w:hAnsi="Arial" w:cs="Arial"/>
          <w:color w:val="000000"/>
        </w:rPr>
        <w:t xml:space="preserve"> UE, there are two potential alternatives as follows for the UE to support operation without SSB in an RRC-configured active BWP.</w:t>
      </w:r>
    </w:p>
    <w:p w14:paraId="78528693" w14:textId="3AAAC7D9" w:rsidR="00DF33A7" w:rsidRPr="00DF33A7" w:rsidRDefault="00DF33A7">
      <w:pPr>
        <w:pStyle w:val="a3"/>
        <w:numPr>
          <w:ilvl w:val="0"/>
          <w:numId w:val="32"/>
        </w:numPr>
        <w:jc w:val="both"/>
        <w:rPr>
          <w:rFonts w:ascii="Arial" w:hAnsi="Arial" w:cs="Arial"/>
          <w:color w:val="000000"/>
        </w:rPr>
      </w:pPr>
      <w:r w:rsidRPr="00DF33A7">
        <w:rPr>
          <w:rFonts w:ascii="Arial" w:hAnsi="Arial" w:cs="Arial"/>
          <w:color w:val="000000"/>
        </w:rPr>
        <w:t xml:space="preserve">Alt 1. UE is working in a larger bandwidth than active BWP so that SSB can be included in the UE working channel bandwidth, which could be either the configured UE carrier channel bandwidth or a larger channel bandwidth that includes bandwidth of both </w:t>
      </w:r>
      <w:r w:rsidR="00C875BE">
        <w:rPr>
          <w:rFonts w:ascii="Arial" w:hAnsi="Arial" w:cs="Arial"/>
          <w:color w:val="000000"/>
        </w:rPr>
        <w:t xml:space="preserve">active </w:t>
      </w:r>
      <w:r w:rsidRPr="00DF33A7">
        <w:rPr>
          <w:rFonts w:ascii="Arial" w:hAnsi="Arial" w:cs="Arial"/>
          <w:color w:val="000000"/>
        </w:rPr>
        <w:t>BWP and SSB.</w:t>
      </w:r>
    </w:p>
    <w:p w14:paraId="06FD4B60" w14:textId="59D3C8D7" w:rsidR="00DF33A7" w:rsidRPr="00DF33A7" w:rsidRDefault="00DF33A7">
      <w:pPr>
        <w:pStyle w:val="a3"/>
        <w:numPr>
          <w:ilvl w:val="0"/>
          <w:numId w:val="32"/>
        </w:numPr>
        <w:jc w:val="both"/>
        <w:rPr>
          <w:rFonts w:ascii="Arial" w:hAnsi="Arial" w:cs="Arial"/>
          <w:color w:val="000000"/>
        </w:rPr>
      </w:pPr>
      <w:r w:rsidRPr="00DF33A7">
        <w:rPr>
          <w:rFonts w:ascii="Arial" w:hAnsi="Arial" w:cs="Arial"/>
          <w:color w:val="000000"/>
        </w:rPr>
        <w:t xml:space="preserve">Alt 2. UE is provided measurement gaps to perform </w:t>
      </w:r>
      <w:r w:rsidR="00EA45FD">
        <w:rPr>
          <w:rFonts w:ascii="Arial" w:hAnsi="Arial" w:cs="Arial"/>
          <w:color w:val="000000"/>
        </w:rPr>
        <w:t>L1 measurements, including L1-RSRP</w:t>
      </w:r>
      <w:r w:rsidRPr="00DF33A7">
        <w:rPr>
          <w:rFonts w:ascii="Arial" w:hAnsi="Arial" w:cs="Arial"/>
          <w:color w:val="000000"/>
        </w:rPr>
        <w:t>/RLM/BFD</w:t>
      </w:r>
      <w:r w:rsidR="00EA45FD">
        <w:rPr>
          <w:rFonts w:ascii="Arial" w:hAnsi="Arial" w:cs="Arial"/>
          <w:color w:val="000000"/>
        </w:rPr>
        <w:t>/CBD,</w:t>
      </w:r>
      <w:r w:rsidRPr="00DF33A7">
        <w:rPr>
          <w:rFonts w:ascii="Arial" w:hAnsi="Arial" w:cs="Arial"/>
          <w:color w:val="000000"/>
        </w:rPr>
        <w:t xml:space="preserve"> when the active BWP does not contain SSB.</w:t>
      </w:r>
    </w:p>
    <w:p w14:paraId="1FBF0C60" w14:textId="77777777" w:rsidR="00333D6E" w:rsidRDefault="00333D6E" w:rsidP="00DF33A7">
      <w:pPr>
        <w:spacing w:after="120"/>
        <w:jc w:val="both"/>
        <w:rPr>
          <w:rFonts w:ascii="Arial" w:hAnsi="Arial" w:cs="Arial"/>
          <w:color w:val="000000"/>
        </w:rPr>
      </w:pPr>
    </w:p>
    <w:p w14:paraId="6254218B" w14:textId="77777777" w:rsidR="00333D6E" w:rsidRPr="00333D6E" w:rsidRDefault="00333D6E" w:rsidP="00333D6E">
      <w:pPr>
        <w:pStyle w:val="a3"/>
        <w:numPr>
          <w:ilvl w:val="0"/>
          <w:numId w:val="32"/>
        </w:numPr>
        <w:jc w:val="both"/>
        <w:rPr>
          <w:rFonts w:ascii="Arial" w:hAnsi="Arial" w:cs="Arial"/>
          <w:color w:val="000000"/>
        </w:rPr>
      </w:pPr>
      <w:r w:rsidRPr="00333D6E">
        <w:rPr>
          <w:rFonts w:ascii="Arial" w:hAnsi="Arial" w:cs="Arial"/>
          <w:color w:val="000000"/>
        </w:rPr>
        <w:t xml:space="preserve">Alt 1. UE works in a larger bandwidth than active BWP, which should be no larger than channel bandwidth of the </w:t>
      </w:r>
      <w:proofErr w:type="spellStart"/>
      <w:r w:rsidRPr="00333D6E">
        <w:rPr>
          <w:rFonts w:ascii="Arial" w:hAnsi="Arial" w:cs="Arial"/>
          <w:color w:val="000000"/>
        </w:rPr>
        <w:t>RedCap</w:t>
      </w:r>
      <w:proofErr w:type="spellEnd"/>
      <w:r w:rsidRPr="00333D6E">
        <w:rPr>
          <w:rFonts w:ascii="Arial" w:hAnsi="Arial" w:cs="Arial"/>
          <w:color w:val="000000"/>
        </w:rPr>
        <w:t xml:space="preserve"> UE, so that SSB can be included in the UE working channel bandwidth, which could be either the configured UE carrier channel bandwidth or a larger channel bandwidth that includes bandwidth of both active BWP and SSB.</w:t>
      </w:r>
    </w:p>
    <w:p w14:paraId="5097BD51" w14:textId="77777777" w:rsidR="00333D6E" w:rsidRPr="00333D6E" w:rsidRDefault="00333D6E" w:rsidP="00333D6E">
      <w:pPr>
        <w:pStyle w:val="a3"/>
        <w:numPr>
          <w:ilvl w:val="0"/>
          <w:numId w:val="32"/>
        </w:numPr>
        <w:jc w:val="both"/>
        <w:rPr>
          <w:rFonts w:ascii="Arial" w:hAnsi="Arial" w:cs="Arial"/>
          <w:color w:val="000000"/>
        </w:rPr>
      </w:pPr>
      <w:r w:rsidRPr="00333D6E">
        <w:rPr>
          <w:rFonts w:ascii="Arial" w:hAnsi="Arial" w:cs="Arial"/>
          <w:color w:val="000000"/>
        </w:rPr>
        <w:t>Minimum spec changes, which would be applicability of requirements mainly, are expected.</w:t>
      </w:r>
    </w:p>
    <w:p w14:paraId="6846B4E0" w14:textId="77777777" w:rsidR="00333D6E" w:rsidRPr="00333D6E" w:rsidRDefault="00333D6E" w:rsidP="00333D6E">
      <w:pPr>
        <w:pStyle w:val="a3"/>
        <w:numPr>
          <w:ilvl w:val="0"/>
          <w:numId w:val="32"/>
        </w:numPr>
        <w:jc w:val="both"/>
        <w:rPr>
          <w:rFonts w:ascii="Arial" w:hAnsi="Arial" w:cs="Arial"/>
          <w:color w:val="000000"/>
        </w:rPr>
      </w:pPr>
      <w:r w:rsidRPr="00333D6E">
        <w:rPr>
          <w:rFonts w:ascii="Arial" w:hAnsi="Arial" w:cs="Arial"/>
          <w:color w:val="000000"/>
        </w:rPr>
        <w:t>Alt 2. UE is provided measurement gaps, including NCSG gap pattern, to perform BM/RLM/BFD when the active BWP does not contain SSB.</w:t>
      </w:r>
    </w:p>
    <w:p w14:paraId="7B95D727" w14:textId="77777777" w:rsidR="00333D6E" w:rsidRPr="00333D6E" w:rsidRDefault="00333D6E" w:rsidP="00333D6E">
      <w:pPr>
        <w:pStyle w:val="a3"/>
        <w:numPr>
          <w:ilvl w:val="0"/>
          <w:numId w:val="32"/>
        </w:numPr>
        <w:jc w:val="both"/>
        <w:rPr>
          <w:rFonts w:ascii="Arial" w:hAnsi="Arial" w:cs="Arial"/>
          <w:color w:val="000000"/>
        </w:rPr>
      </w:pPr>
      <w:r w:rsidRPr="00333D6E">
        <w:rPr>
          <w:rFonts w:ascii="Arial" w:hAnsi="Arial" w:cs="Arial"/>
          <w:color w:val="000000"/>
        </w:rPr>
        <w:t>Further study and evaluation are needed. Big impacts to spec, including requirements and signaling, are expected.</w:t>
      </w:r>
    </w:p>
    <w:p w14:paraId="3E6BF4F2" w14:textId="77777777" w:rsidR="00333D6E" w:rsidRPr="00333D6E" w:rsidRDefault="00333D6E" w:rsidP="00333D6E">
      <w:pPr>
        <w:pStyle w:val="a3"/>
        <w:numPr>
          <w:ilvl w:val="0"/>
          <w:numId w:val="32"/>
        </w:numPr>
        <w:jc w:val="both"/>
        <w:rPr>
          <w:rFonts w:ascii="Arial" w:hAnsi="Arial" w:cs="Arial"/>
          <w:color w:val="000000"/>
        </w:rPr>
      </w:pPr>
      <w:r w:rsidRPr="00333D6E">
        <w:rPr>
          <w:rFonts w:ascii="Arial" w:hAnsi="Arial" w:cs="Arial"/>
          <w:color w:val="000000"/>
        </w:rPr>
        <w:t>Alt 3. UE uses redundant RF chain to perform BM/RLM/BFD when the active BWP does not contain SSB.</w:t>
      </w:r>
    </w:p>
    <w:p w14:paraId="0D947F9F" w14:textId="77777777" w:rsidR="00333D6E" w:rsidRPr="00333D6E" w:rsidRDefault="00333D6E" w:rsidP="00DF33A7">
      <w:pPr>
        <w:spacing w:after="120"/>
        <w:jc w:val="both"/>
        <w:rPr>
          <w:rFonts w:ascii="Arial" w:hAnsi="Arial" w:cs="Arial"/>
          <w:color w:val="000000"/>
          <w:lang w:val="en-US"/>
        </w:rPr>
      </w:pPr>
    </w:p>
    <w:p w14:paraId="6CCA3FFA" w14:textId="4919830E" w:rsidR="00DF33A7" w:rsidRDefault="006E6A39" w:rsidP="00DF33A7">
      <w:pPr>
        <w:spacing w:after="120"/>
        <w:jc w:val="both"/>
        <w:rPr>
          <w:rFonts w:ascii="Arial" w:hAnsi="Arial" w:cs="Arial"/>
          <w:color w:val="000000"/>
        </w:rPr>
      </w:pPr>
      <w:r>
        <w:rPr>
          <w:rFonts w:ascii="Arial" w:hAnsi="Arial" w:cs="Arial"/>
          <w:color w:val="000000"/>
        </w:rPr>
        <w:t>Alt 1 has minimum spec impact. However, f</w:t>
      </w:r>
      <w:r w:rsidR="00DF33A7" w:rsidRPr="00DF33A7">
        <w:rPr>
          <w:rFonts w:ascii="Arial" w:hAnsi="Arial" w:cs="Arial"/>
          <w:color w:val="000000"/>
        </w:rPr>
        <w:t xml:space="preserve">or </w:t>
      </w:r>
      <w:proofErr w:type="spellStart"/>
      <w:r w:rsidR="00DF33A7" w:rsidRPr="00DF33A7">
        <w:rPr>
          <w:rFonts w:ascii="Arial" w:hAnsi="Arial" w:cs="Arial"/>
          <w:color w:val="000000"/>
        </w:rPr>
        <w:t>RedCap</w:t>
      </w:r>
      <w:proofErr w:type="spellEnd"/>
      <w:r w:rsidR="00DF33A7" w:rsidRPr="00DF33A7">
        <w:rPr>
          <w:rFonts w:ascii="Arial" w:hAnsi="Arial" w:cs="Arial"/>
          <w:color w:val="000000"/>
        </w:rPr>
        <w:t xml:space="preserve"> UE, Alt 1 may not be the typical implementations</w:t>
      </w:r>
      <w:r>
        <w:rPr>
          <w:rFonts w:ascii="Arial" w:hAnsi="Arial" w:cs="Arial"/>
          <w:color w:val="000000"/>
        </w:rPr>
        <w:t xml:space="preserve"> </w:t>
      </w:r>
      <w:r w:rsidR="00333D6E">
        <w:rPr>
          <w:rFonts w:ascii="Arial" w:hAnsi="Arial" w:cs="Arial"/>
          <w:color w:val="000000"/>
        </w:rPr>
        <w:t>due to limited channel bandwidth supported by the UE</w:t>
      </w:r>
      <w:r>
        <w:rPr>
          <w:rFonts w:ascii="Arial" w:hAnsi="Arial" w:cs="Arial"/>
          <w:color w:val="000000"/>
        </w:rPr>
        <w:t>.</w:t>
      </w:r>
    </w:p>
    <w:p w14:paraId="53B37489" w14:textId="1C6316A3" w:rsidR="006E6A39" w:rsidRDefault="00EA45FD" w:rsidP="00DF33A7">
      <w:pPr>
        <w:spacing w:after="120"/>
        <w:jc w:val="both"/>
        <w:rPr>
          <w:rFonts w:ascii="Arial" w:hAnsi="Arial" w:cs="Arial"/>
          <w:color w:val="000000"/>
        </w:rPr>
      </w:pPr>
      <w:r>
        <w:rPr>
          <w:rFonts w:ascii="Arial" w:hAnsi="Arial" w:cs="Arial" w:hint="eastAsia"/>
          <w:color w:val="000000"/>
        </w:rPr>
        <w:t>A</w:t>
      </w:r>
      <w:r>
        <w:rPr>
          <w:rFonts w:ascii="Arial" w:hAnsi="Arial" w:cs="Arial"/>
          <w:color w:val="000000"/>
        </w:rPr>
        <w:t xml:space="preserve">lt 2 is feasible for </w:t>
      </w:r>
      <w:proofErr w:type="spellStart"/>
      <w:r>
        <w:rPr>
          <w:rFonts w:ascii="Arial" w:hAnsi="Arial" w:cs="Arial"/>
          <w:color w:val="000000"/>
        </w:rPr>
        <w:t>RedCap</w:t>
      </w:r>
      <w:proofErr w:type="spellEnd"/>
      <w:r>
        <w:rPr>
          <w:rFonts w:ascii="Arial" w:hAnsi="Arial" w:cs="Arial"/>
          <w:color w:val="000000"/>
        </w:rPr>
        <w:t xml:space="preserve"> UE. However, RAN4 needs further study and evaluations to finalize solutions and corresponding requirements.</w:t>
      </w:r>
      <w:r w:rsidR="00333D6E">
        <w:rPr>
          <w:rFonts w:ascii="Arial" w:hAnsi="Arial" w:cs="Arial"/>
          <w:color w:val="000000"/>
        </w:rPr>
        <w:t xml:space="preserve"> Signalling may also be needed.</w:t>
      </w:r>
    </w:p>
    <w:p w14:paraId="20681B8C" w14:textId="208EF9C1" w:rsidR="00333D6E" w:rsidRPr="00DF33A7" w:rsidRDefault="00333D6E" w:rsidP="00DF33A7">
      <w:pPr>
        <w:spacing w:after="120"/>
        <w:jc w:val="both"/>
        <w:rPr>
          <w:rFonts w:ascii="Arial" w:hAnsi="Arial" w:cs="Arial"/>
          <w:color w:val="000000"/>
        </w:rPr>
      </w:pPr>
      <w:r>
        <w:rPr>
          <w:rFonts w:ascii="Arial" w:hAnsi="Arial" w:cs="Arial" w:hint="eastAsia"/>
          <w:color w:val="000000"/>
        </w:rPr>
        <w:t>A</w:t>
      </w:r>
      <w:r>
        <w:rPr>
          <w:rFonts w:ascii="Arial" w:hAnsi="Arial" w:cs="Arial"/>
          <w:color w:val="000000"/>
        </w:rPr>
        <w:t xml:space="preserve">lt 3 is feasible for </w:t>
      </w:r>
      <w:proofErr w:type="spellStart"/>
      <w:r>
        <w:rPr>
          <w:rFonts w:ascii="Arial" w:hAnsi="Arial" w:cs="Arial"/>
          <w:color w:val="000000"/>
        </w:rPr>
        <w:t>RedCap</w:t>
      </w:r>
      <w:proofErr w:type="spellEnd"/>
      <w:r>
        <w:rPr>
          <w:rFonts w:ascii="Arial" w:hAnsi="Arial" w:cs="Arial"/>
          <w:color w:val="000000"/>
        </w:rPr>
        <w:t xml:space="preserve"> UE. However, cost would be increased.</w:t>
      </w:r>
    </w:p>
    <w:p w14:paraId="18E8C122" w14:textId="77777777" w:rsidR="00DF33A7" w:rsidRPr="00DF33A7" w:rsidRDefault="00DF33A7" w:rsidP="00F30899">
      <w:pPr>
        <w:spacing w:after="120"/>
        <w:jc w:val="both"/>
        <w:rPr>
          <w:rFonts w:ascii="Arial" w:hAnsi="Arial" w:cs="Arial"/>
          <w:color w:val="000000"/>
        </w:rPr>
      </w:pPr>
    </w:p>
    <w:p w14:paraId="33C7FB67" w14:textId="77777777" w:rsidR="00510913" w:rsidRPr="00E44714" w:rsidRDefault="00510913" w:rsidP="00510913">
      <w:pPr>
        <w:spacing w:after="120"/>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7777777"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9042E0A" w14:textId="77777777"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RAN1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47ADF87F" w:rsidR="00510913" w:rsidRDefault="00510913">
      <w:pPr>
        <w:widowControl w:val="0"/>
        <w:numPr>
          <w:ilvl w:val="0"/>
          <w:numId w:val="29"/>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Pr>
          <w:rFonts w:ascii="Arial" w:hAnsi="Arial" w:cs="Arial"/>
          <w:lang w:val="en-US" w:eastAsia="ja-JP"/>
        </w:rPr>
        <w:t>1</w:t>
      </w:r>
      <w:r w:rsidRPr="003B5136">
        <w:rPr>
          <w:rFonts w:ascii="Arial" w:hAnsi="Arial" w:cs="Arial"/>
          <w:lang w:val="en-US" w:eastAsia="ja-JP"/>
        </w:rPr>
        <w:t>-</w:t>
      </w:r>
      <w:r>
        <w:rPr>
          <w:rFonts w:ascii="Arial" w:hAnsi="Arial" w:cs="Arial"/>
          <w:lang w:val="en-US" w:eastAsia="ja-JP"/>
        </w:rPr>
        <w:t>2</w:t>
      </w:r>
      <w:r w:rsidR="002C1DE1">
        <w:rPr>
          <w:rFonts w:ascii="Arial" w:hAnsi="Arial" w:cs="Arial"/>
          <w:lang w:val="en-US" w:eastAsia="ja-JP"/>
        </w:rPr>
        <w:t>202886</w:t>
      </w:r>
      <w:r w:rsidRPr="003B5136">
        <w:rPr>
          <w:rFonts w:ascii="Arial" w:hAnsi="Arial" w:cs="Arial"/>
          <w:lang w:val="en-US" w:eastAsia="ja-JP"/>
        </w:rPr>
        <w:t xml:space="preserve">, </w:t>
      </w:r>
      <w:r w:rsidRPr="00580CEA">
        <w:rPr>
          <w:rFonts w:ascii="Arial" w:hAnsi="Arial" w:cs="Arial"/>
          <w:lang w:val="en-US" w:eastAsia="ja-JP"/>
        </w:rPr>
        <w:t xml:space="preserve">LS on </w:t>
      </w:r>
      <w:r w:rsidR="002C1DE1" w:rsidRPr="002C1DE1">
        <w:rPr>
          <w:rFonts w:ascii="Arial" w:hAnsi="Arial" w:cs="Arial"/>
          <w:lang w:val="en-US" w:eastAsia="ja-JP"/>
        </w:rPr>
        <w:t xml:space="preserve">operation with and without SSB for </w:t>
      </w:r>
      <w:proofErr w:type="spellStart"/>
      <w:r w:rsidR="002C1DE1" w:rsidRPr="002C1DE1">
        <w:rPr>
          <w:rFonts w:ascii="Arial" w:hAnsi="Arial" w:cs="Arial"/>
          <w:lang w:val="en-US" w:eastAsia="ja-JP"/>
        </w:rPr>
        <w:t>RedCap</w:t>
      </w:r>
      <w:proofErr w:type="spellEnd"/>
      <w:r w:rsidR="002C1DE1" w:rsidRPr="002C1DE1">
        <w:rPr>
          <w:rFonts w:ascii="Arial" w:hAnsi="Arial" w:cs="Arial"/>
          <w:lang w:val="en-US" w:eastAsia="ja-JP"/>
        </w:rPr>
        <w:t xml:space="preserve"> UE</w:t>
      </w:r>
    </w:p>
    <w:p w14:paraId="4CBEE79E" w14:textId="77777777" w:rsidR="00510913" w:rsidRDefault="00510913" w:rsidP="00510913">
      <w:pPr>
        <w:rPr>
          <w:rFonts w:ascii="Arial" w:hAnsi="Arial" w:cs="Arial"/>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3603D31" w14:textId="77777777" w:rsidR="00333D6E" w:rsidRPr="00342BAC" w:rsidRDefault="00333D6E" w:rsidP="00333D6E">
      <w:pPr>
        <w:rPr>
          <w:szCs w:val="22"/>
        </w:rPr>
      </w:pPr>
      <w:r w:rsidRPr="00430C78">
        <w:rPr>
          <w:rFonts w:ascii="Arial" w:hAnsi="Arial" w:cs="Arial"/>
        </w:rPr>
        <w:t>TSG RAN WG4 Meeting #10</w:t>
      </w:r>
      <w:r>
        <w:rPr>
          <w:rFonts w:ascii="Arial" w:hAnsi="Arial" w:cs="Arial"/>
        </w:rPr>
        <w:t>4-bis</w:t>
      </w:r>
      <w:r w:rsidRPr="00430C78">
        <w:rPr>
          <w:rFonts w:ascii="Arial" w:hAnsi="Arial" w:cs="Arial"/>
        </w:rPr>
        <w:t>-e</w:t>
      </w:r>
      <w:r w:rsidRPr="00430C78">
        <w:rPr>
          <w:rFonts w:ascii="Arial" w:hAnsi="Arial" w:cs="Arial"/>
        </w:rPr>
        <w:tab/>
      </w:r>
      <w:r w:rsidRPr="00430C78">
        <w:rPr>
          <w:rFonts w:ascii="Arial" w:hAnsi="Arial" w:cs="Arial"/>
        </w:rPr>
        <w:tab/>
      </w:r>
      <w:r>
        <w:rPr>
          <w:rFonts w:ascii="Arial" w:hAnsi="Arial" w:cs="Arial"/>
        </w:rPr>
        <w:t>October</w:t>
      </w:r>
      <w:r w:rsidRPr="00430C78">
        <w:rPr>
          <w:rFonts w:ascii="Arial" w:hAnsi="Arial" w:cs="Arial"/>
        </w:rPr>
        <w:t xml:space="preserve"> </w:t>
      </w:r>
      <w:r>
        <w:rPr>
          <w:rFonts w:ascii="Arial" w:hAnsi="Arial" w:cs="Arial"/>
        </w:rPr>
        <w:t>10</w:t>
      </w:r>
      <w:r w:rsidRPr="00430C78">
        <w:rPr>
          <w:rFonts w:ascii="Arial" w:hAnsi="Arial" w:cs="Arial"/>
        </w:rPr>
        <w:t xml:space="preserve"> – </w:t>
      </w:r>
      <w:r>
        <w:rPr>
          <w:rFonts w:ascii="Arial" w:hAnsi="Arial" w:cs="Arial"/>
        </w:rPr>
        <w:t>October</w:t>
      </w:r>
      <w:r w:rsidRPr="00430C78">
        <w:rPr>
          <w:rFonts w:ascii="Arial" w:hAnsi="Arial" w:cs="Arial"/>
        </w:rPr>
        <w:t xml:space="preserve"> </w:t>
      </w:r>
      <w:r>
        <w:rPr>
          <w:rFonts w:ascii="Arial" w:hAnsi="Arial" w:cs="Arial"/>
        </w:rPr>
        <w:t>19</w:t>
      </w:r>
      <w:r w:rsidRPr="00430C78">
        <w:rPr>
          <w:rFonts w:ascii="Arial" w:hAnsi="Arial" w:cs="Arial"/>
        </w:rPr>
        <w:t>, 2022</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Online</w:t>
      </w:r>
    </w:p>
    <w:p w14:paraId="2E1859BE" w14:textId="77777777" w:rsidR="00333D6E" w:rsidRPr="00342BAC" w:rsidRDefault="00333D6E" w:rsidP="00333D6E">
      <w:pPr>
        <w:rPr>
          <w:szCs w:val="22"/>
        </w:rPr>
      </w:pPr>
      <w:r w:rsidRPr="00430C78">
        <w:rPr>
          <w:rFonts w:ascii="Arial" w:hAnsi="Arial" w:cs="Arial"/>
        </w:rPr>
        <w:t>TSG RAN WG4 Meeting #10</w:t>
      </w:r>
      <w:r>
        <w:rPr>
          <w:rFonts w:ascii="Arial" w:hAnsi="Arial" w:cs="Arial"/>
        </w:rPr>
        <w:t>5</w:t>
      </w:r>
      <w:r w:rsidRPr="00430C78">
        <w:rPr>
          <w:rFonts w:ascii="Arial" w:hAnsi="Arial" w:cs="Arial"/>
        </w:rPr>
        <w:tab/>
      </w:r>
      <w:r w:rsidRPr="00430C78">
        <w:rPr>
          <w:rFonts w:ascii="Arial" w:hAnsi="Arial" w:cs="Arial"/>
        </w:rPr>
        <w:tab/>
      </w:r>
      <w:r>
        <w:rPr>
          <w:rFonts w:ascii="Arial" w:hAnsi="Arial" w:cs="Arial"/>
        </w:rPr>
        <w:t xml:space="preserve">      November</w:t>
      </w:r>
      <w:r w:rsidRPr="00430C78">
        <w:rPr>
          <w:rFonts w:ascii="Arial" w:hAnsi="Arial" w:cs="Arial"/>
        </w:rPr>
        <w:t xml:space="preserve"> </w:t>
      </w:r>
      <w:r>
        <w:rPr>
          <w:rFonts w:ascii="Arial" w:hAnsi="Arial" w:cs="Arial"/>
        </w:rPr>
        <w:t>14</w:t>
      </w:r>
      <w:r w:rsidRPr="00430C78">
        <w:rPr>
          <w:rFonts w:ascii="Arial" w:hAnsi="Arial" w:cs="Arial"/>
        </w:rPr>
        <w:t xml:space="preserve"> – </w:t>
      </w:r>
      <w:r>
        <w:rPr>
          <w:rFonts w:ascii="Arial" w:hAnsi="Arial" w:cs="Arial"/>
        </w:rPr>
        <w:t>November</w:t>
      </w:r>
      <w:r w:rsidRPr="00430C78">
        <w:rPr>
          <w:rFonts w:ascii="Arial" w:hAnsi="Arial" w:cs="Arial"/>
        </w:rPr>
        <w:t xml:space="preserve"> </w:t>
      </w:r>
      <w:r>
        <w:rPr>
          <w:rFonts w:ascii="Arial" w:hAnsi="Arial" w:cs="Arial"/>
        </w:rPr>
        <w:t>18</w:t>
      </w:r>
      <w:r w:rsidRPr="00430C78">
        <w:rPr>
          <w:rFonts w:ascii="Arial" w:hAnsi="Arial" w:cs="Arial"/>
        </w:rPr>
        <w:t>, 2022</w:t>
      </w:r>
      <w:r w:rsidRPr="00430C78">
        <w:rPr>
          <w:rFonts w:ascii="Arial" w:hAnsi="Arial" w:cs="Arial"/>
        </w:rPr>
        <w:tab/>
      </w:r>
      <w:r>
        <w:rPr>
          <w:rFonts w:ascii="Arial" w:hAnsi="Arial" w:cs="Arial"/>
        </w:rPr>
        <w:t>Canada, CA</w:t>
      </w:r>
    </w:p>
    <w:p w14:paraId="65E39041" w14:textId="77777777" w:rsidR="00510913" w:rsidRPr="00333D6E" w:rsidRDefault="00510913" w:rsidP="00510913">
      <w:pPr>
        <w:spacing w:before="240" w:after="0"/>
        <w:rPr>
          <w:szCs w:val="22"/>
        </w:rPr>
      </w:pPr>
    </w:p>
    <w:sectPr w:rsidR="00510913" w:rsidRPr="00333D6E">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DF53" w14:textId="77777777" w:rsidR="003B1DC2" w:rsidRDefault="003B1DC2">
      <w:pPr>
        <w:spacing w:after="0"/>
      </w:pPr>
      <w:r>
        <w:separator/>
      </w:r>
    </w:p>
  </w:endnote>
  <w:endnote w:type="continuationSeparator" w:id="0">
    <w:p w14:paraId="6874B7D3" w14:textId="77777777" w:rsidR="003B1DC2" w:rsidRDefault="003B1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000C0" w14:textId="77777777" w:rsidR="003B1DC2" w:rsidRDefault="003B1DC2">
      <w:pPr>
        <w:spacing w:after="0"/>
      </w:pPr>
      <w:r>
        <w:separator/>
      </w:r>
    </w:p>
  </w:footnote>
  <w:footnote w:type="continuationSeparator" w:id="0">
    <w:p w14:paraId="1DDC96F4" w14:textId="77777777" w:rsidR="003B1DC2" w:rsidRDefault="003B1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665864433">
    <w:abstractNumId w:val="0"/>
  </w:num>
  <w:num w:numId="2" w16cid:durableId="1375276721">
    <w:abstractNumId w:val="1"/>
  </w:num>
  <w:num w:numId="3" w16cid:durableId="683164918">
    <w:abstractNumId w:val="2"/>
  </w:num>
  <w:num w:numId="4" w16cid:durableId="2090540345">
    <w:abstractNumId w:val="3"/>
  </w:num>
  <w:num w:numId="5" w16cid:durableId="1232623108">
    <w:abstractNumId w:val="4"/>
  </w:num>
  <w:num w:numId="6" w16cid:durableId="491067335">
    <w:abstractNumId w:val="5"/>
  </w:num>
  <w:num w:numId="7" w16cid:durableId="836461262">
    <w:abstractNumId w:val="6"/>
  </w:num>
  <w:num w:numId="8" w16cid:durableId="345639910">
    <w:abstractNumId w:val="7"/>
  </w:num>
  <w:num w:numId="9" w16cid:durableId="2024816652">
    <w:abstractNumId w:val="8"/>
  </w:num>
  <w:num w:numId="10" w16cid:durableId="1021126590">
    <w:abstractNumId w:val="9"/>
  </w:num>
  <w:num w:numId="11" w16cid:durableId="323246223">
    <w:abstractNumId w:val="10"/>
  </w:num>
  <w:num w:numId="12" w16cid:durableId="1978414730">
    <w:abstractNumId w:val="11"/>
  </w:num>
  <w:num w:numId="13" w16cid:durableId="2047943270">
    <w:abstractNumId w:val="12"/>
  </w:num>
  <w:num w:numId="14" w16cid:durableId="1010788968">
    <w:abstractNumId w:val="13"/>
  </w:num>
  <w:num w:numId="15" w16cid:durableId="2135127366">
    <w:abstractNumId w:val="14"/>
  </w:num>
  <w:num w:numId="16" w16cid:durableId="1321272633">
    <w:abstractNumId w:val="15"/>
  </w:num>
  <w:num w:numId="17" w16cid:durableId="1146357418">
    <w:abstractNumId w:val="16"/>
  </w:num>
  <w:num w:numId="18" w16cid:durableId="1226528656">
    <w:abstractNumId w:val="17"/>
  </w:num>
  <w:num w:numId="19" w16cid:durableId="1583219510">
    <w:abstractNumId w:val="18"/>
  </w:num>
  <w:num w:numId="20" w16cid:durableId="686563697">
    <w:abstractNumId w:val="25"/>
  </w:num>
  <w:num w:numId="21" w16cid:durableId="1627544056">
    <w:abstractNumId w:val="29"/>
  </w:num>
  <w:num w:numId="22" w16cid:durableId="1642228880">
    <w:abstractNumId w:val="27"/>
  </w:num>
  <w:num w:numId="23" w16cid:durableId="57552683">
    <w:abstractNumId w:val="24"/>
  </w:num>
  <w:num w:numId="24" w16cid:durableId="254368837">
    <w:abstractNumId w:val="33"/>
  </w:num>
  <w:num w:numId="25" w16cid:durableId="1151020176">
    <w:abstractNumId w:val="21"/>
  </w:num>
  <w:num w:numId="26" w16cid:durableId="2056390315">
    <w:abstractNumId w:val="26"/>
  </w:num>
  <w:num w:numId="27" w16cid:durableId="343018131">
    <w:abstractNumId w:val="23"/>
  </w:num>
  <w:num w:numId="28" w16cid:durableId="1455559947">
    <w:abstractNumId w:val="22"/>
  </w:num>
  <w:num w:numId="29" w16cid:durableId="581837455">
    <w:abstractNumId w:val="32"/>
  </w:num>
  <w:num w:numId="30" w16cid:durableId="1119375894">
    <w:abstractNumId w:val="30"/>
  </w:num>
  <w:num w:numId="31" w16cid:durableId="509879268">
    <w:abstractNumId w:val="31"/>
  </w:num>
  <w:num w:numId="32" w16cid:durableId="734936403">
    <w:abstractNumId w:val="28"/>
  </w:num>
  <w:num w:numId="33" w16cid:durableId="195429121">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375"/>
    <w:rsid w:val="000B7BB4"/>
    <w:rsid w:val="000C0C3A"/>
    <w:rsid w:val="000C4006"/>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DC2"/>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A48"/>
    <w:rsid w:val="009D623D"/>
    <w:rsid w:val="009D6F7B"/>
    <w:rsid w:val="009E19C0"/>
    <w:rsid w:val="009E3FE7"/>
    <w:rsid w:val="009E6896"/>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C5619"/>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3F6FA-DD18-4896-A688-A87FD40F5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838</TotalTime>
  <Pages>6</Pages>
  <Words>1906</Words>
  <Characters>10869</Characters>
  <Application>Microsoft Office Word</Application>
  <DocSecurity>0</DocSecurity>
  <Lines>90</Lines>
  <Paragraphs>25</Paragraphs>
  <ScaleCrop>false</ScaleCrop>
  <Company>Tom</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Qian Yang</cp:lastModifiedBy>
  <cp:revision>77</cp:revision>
  <cp:lastPrinted>1995-11-21T09:41:00Z</cp:lastPrinted>
  <dcterms:created xsi:type="dcterms:W3CDTF">2022-04-14T02:39:00Z</dcterms:created>
  <dcterms:modified xsi:type="dcterms:W3CDTF">2022-08-10T15:45:00Z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